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horzAnchor="margin" w:tblpXSpec="center" w:tblpY="-600"/>
        <w:tblW w:w="10832" w:type="dxa"/>
        <w:tblLayout w:type="fixed"/>
        <w:tblLook w:val="0000" w:firstRow="0" w:lastRow="0" w:firstColumn="0" w:lastColumn="0" w:noHBand="0" w:noVBand="0"/>
      </w:tblPr>
      <w:tblGrid>
        <w:gridCol w:w="5416"/>
        <w:gridCol w:w="5416"/>
      </w:tblGrid>
      <w:tr w:rsidR="005C7081" w:rsidRPr="005C7081" w14:paraId="2E3B68CC" w14:textId="77777777" w:rsidTr="005C15BC">
        <w:trPr>
          <w:trHeight w:val="1035"/>
        </w:trPr>
        <w:tc>
          <w:tcPr>
            <w:tcW w:w="5416" w:type="dxa"/>
          </w:tcPr>
          <w:p w14:paraId="3C6A5460" w14:textId="77777777" w:rsidR="005C7081" w:rsidRPr="005C7081" w:rsidRDefault="005C7081" w:rsidP="00FD761C">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Calibri" w:hAnsi="Calibri" w:cs="Calibri"/>
                <w:sz w:val="22"/>
                <w:szCs w:val="22"/>
              </w:rPr>
            </w:pPr>
            <w:r w:rsidRPr="005C7081">
              <w:rPr>
                <w:rFonts w:ascii="Calibri" w:hAnsi="Calibri" w:cs="Calibri"/>
                <w:noProof/>
                <w:color w:val="auto"/>
                <w:sz w:val="22"/>
                <w:szCs w:val="22"/>
              </w:rPr>
              <w:drawing>
                <wp:inline distT="0" distB="0" distL="0" distR="0" wp14:anchorId="3830153B" wp14:editId="27AB37F9">
                  <wp:extent cx="914400" cy="1238250"/>
                  <wp:effectExtent l="0" t="0" r="0" b="0"/>
                  <wp:docPr id="2" name="Picture 2" descr="SU-OnCamp-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OnCamp-blu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14400" cy="1238250"/>
                          </a:xfrm>
                          <a:prstGeom prst="rect">
                            <a:avLst/>
                          </a:prstGeom>
                          <a:noFill/>
                          <a:ln>
                            <a:noFill/>
                          </a:ln>
                        </pic:spPr>
                      </pic:pic>
                    </a:graphicData>
                  </a:graphic>
                </wp:inline>
              </w:drawing>
            </w:r>
          </w:p>
        </w:tc>
        <w:tc>
          <w:tcPr>
            <w:tcW w:w="5416" w:type="dxa"/>
          </w:tcPr>
          <w:p w14:paraId="412F7FC8" w14:textId="21836C80" w:rsidR="005C7081" w:rsidRPr="005C7081" w:rsidRDefault="005C7081" w:rsidP="00BC55DF">
            <w:pPr>
              <w:jc w:val="right"/>
              <w:rPr>
                <w:rFonts w:ascii="Calibri" w:hAnsi="Calibri" w:cs="Calibri"/>
                <w:sz w:val="22"/>
                <w:szCs w:val="22"/>
              </w:rPr>
            </w:pPr>
            <w:r w:rsidRPr="005C7081">
              <w:rPr>
                <w:rFonts w:ascii="Calibri" w:hAnsi="Calibri" w:cs="Calibri"/>
                <w:sz w:val="22"/>
                <w:szCs w:val="22"/>
              </w:rPr>
              <w:t>Date Submitted</w:t>
            </w:r>
            <w:proofErr w:type="gramStart"/>
            <w:r w:rsidRPr="005C7081">
              <w:rPr>
                <w:rFonts w:ascii="Calibri" w:hAnsi="Calibri" w:cs="Calibri"/>
                <w:sz w:val="22"/>
                <w:szCs w:val="22"/>
              </w:rPr>
              <w:t xml:space="preserve">:  </w:t>
            </w:r>
            <w:r w:rsidR="00083E00">
              <w:rPr>
                <w:rFonts w:ascii="Calibri" w:hAnsi="Calibri" w:cs="Calibri"/>
                <w:sz w:val="22"/>
                <w:szCs w:val="22"/>
              </w:rPr>
              <w:t>Febr</w:t>
            </w:r>
            <w:r w:rsidR="000004C3">
              <w:rPr>
                <w:rFonts w:ascii="Calibri" w:hAnsi="Calibri" w:cs="Calibri"/>
                <w:sz w:val="22"/>
                <w:szCs w:val="22"/>
              </w:rPr>
              <w:t>uary</w:t>
            </w:r>
            <w:proofErr w:type="gramEnd"/>
            <w:r w:rsidR="00D611E3">
              <w:rPr>
                <w:rFonts w:ascii="Calibri" w:hAnsi="Calibri" w:cs="Calibri"/>
                <w:sz w:val="22"/>
                <w:szCs w:val="22"/>
              </w:rPr>
              <w:t xml:space="preserve"> 202</w:t>
            </w:r>
            <w:r w:rsidR="00083E00">
              <w:rPr>
                <w:rFonts w:ascii="Calibri" w:hAnsi="Calibri" w:cs="Calibri"/>
                <w:sz w:val="22"/>
                <w:szCs w:val="22"/>
              </w:rPr>
              <w:t>6</w:t>
            </w:r>
          </w:p>
          <w:p w14:paraId="5645E7B5" w14:textId="77777777" w:rsidR="005C7081" w:rsidRPr="005C7081" w:rsidRDefault="005C7081" w:rsidP="00917F9E">
            <w:pPr>
              <w:jc w:val="right"/>
              <w:rPr>
                <w:rFonts w:ascii="Calibri" w:hAnsi="Calibri" w:cs="Calibri"/>
                <w:sz w:val="22"/>
                <w:szCs w:val="22"/>
              </w:rPr>
            </w:pPr>
            <w:r w:rsidRPr="005C7081">
              <w:rPr>
                <w:rFonts w:ascii="Calibri" w:hAnsi="Calibri" w:cs="Calibri"/>
                <w:sz w:val="22"/>
                <w:szCs w:val="22"/>
              </w:rPr>
              <w:t>Reason for Submission: (Check One)</w:t>
            </w:r>
          </w:p>
          <w:p w14:paraId="52D6F29B" w14:textId="1AE0557D" w:rsidR="005C7081" w:rsidRPr="005C7081" w:rsidRDefault="005C7081" w:rsidP="00917F9E">
            <w:pPr>
              <w:ind w:left="432" w:hanging="432"/>
              <w:jc w:val="right"/>
              <w:rPr>
                <w:rFonts w:ascii="Calibri" w:hAnsi="Calibri" w:cs="Calibri"/>
                <w:sz w:val="22"/>
                <w:szCs w:val="22"/>
              </w:rPr>
            </w:pPr>
            <w:r w:rsidRPr="005C7081">
              <w:rPr>
                <w:rFonts w:ascii="Calibri" w:hAnsi="Calibri" w:cs="Calibri"/>
                <w:sz w:val="22"/>
                <w:szCs w:val="22"/>
              </w:rPr>
              <w:tab/>
              <w:t xml:space="preserve">Update </w:t>
            </w:r>
            <w:r w:rsidR="00B509EC">
              <w:rPr>
                <w:rFonts w:ascii="Calibri" w:hAnsi="Calibri" w:cs="Calibri"/>
                <w:sz w:val="22"/>
                <w:szCs w:val="22"/>
              </w:rPr>
              <w:fldChar w:fldCharType="begin">
                <w:ffData>
                  <w:name w:val="Check4"/>
                  <w:enabled/>
                  <w:calcOnExit w:val="0"/>
                  <w:checkBox>
                    <w:sizeAuto/>
                    <w:default w:val="1"/>
                  </w:checkBox>
                </w:ffData>
              </w:fldChar>
            </w:r>
            <w:bookmarkStart w:id="0" w:name="Check4"/>
            <w:r w:rsidR="00B509EC">
              <w:rPr>
                <w:rFonts w:ascii="Calibri" w:hAnsi="Calibri" w:cs="Calibri"/>
                <w:sz w:val="22"/>
                <w:szCs w:val="22"/>
              </w:rPr>
              <w:instrText xml:space="preserve"> FORMCHECKBOX </w:instrText>
            </w:r>
            <w:r w:rsidR="00B509EC">
              <w:rPr>
                <w:rFonts w:ascii="Calibri" w:hAnsi="Calibri" w:cs="Calibri"/>
                <w:sz w:val="22"/>
                <w:szCs w:val="22"/>
              </w:rPr>
            </w:r>
            <w:r w:rsidR="00B509EC">
              <w:rPr>
                <w:rFonts w:ascii="Calibri" w:hAnsi="Calibri" w:cs="Calibri"/>
                <w:sz w:val="22"/>
                <w:szCs w:val="22"/>
              </w:rPr>
              <w:fldChar w:fldCharType="separate"/>
            </w:r>
            <w:r w:rsidR="00B509EC">
              <w:rPr>
                <w:rFonts w:ascii="Calibri" w:hAnsi="Calibri" w:cs="Calibri"/>
                <w:sz w:val="22"/>
                <w:szCs w:val="22"/>
              </w:rPr>
              <w:fldChar w:fldCharType="end"/>
            </w:r>
            <w:bookmarkEnd w:id="0"/>
            <w:r w:rsidRPr="005C7081">
              <w:rPr>
                <w:rFonts w:ascii="Calibri" w:hAnsi="Calibri" w:cs="Calibri"/>
                <w:sz w:val="22"/>
                <w:szCs w:val="22"/>
              </w:rPr>
              <w:t xml:space="preserve">   </w:t>
            </w:r>
          </w:p>
          <w:p w14:paraId="1B25F4B6" w14:textId="77777777" w:rsidR="005C7081" w:rsidRPr="005C7081" w:rsidRDefault="005C7081" w:rsidP="00917F9E">
            <w:pPr>
              <w:ind w:left="432" w:hanging="432"/>
              <w:jc w:val="right"/>
              <w:rPr>
                <w:rFonts w:ascii="Calibri" w:hAnsi="Calibri" w:cs="Calibri"/>
                <w:sz w:val="22"/>
                <w:szCs w:val="22"/>
              </w:rPr>
            </w:pPr>
            <w:r w:rsidRPr="005C7081">
              <w:rPr>
                <w:rFonts w:ascii="Calibri" w:hAnsi="Calibri" w:cs="Calibri"/>
                <w:sz w:val="22"/>
                <w:szCs w:val="22"/>
              </w:rPr>
              <w:tab/>
              <w:t xml:space="preserve">Re-evaluation of Position </w:t>
            </w:r>
            <w:r w:rsidRPr="005C7081">
              <w:rPr>
                <w:rFonts w:ascii="Calibri" w:hAnsi="Calibri" w:cs="Calibri"/>
                <w:sz w:val="22"/>
                <w:szCs w:val="22"/>
              </w:rPr>
              <w:fldChar w:fldCharType="begin">
                <w:ffData>
                  <w:name w:val="Check5"/>
                  <w:enabled/>
                  <w:calcOnExit w:val="0"/>
                  <w:checkBox>
                    <w:sizeAuto/>
                    <w:default w:val="0"/>
                    <w:checked w:val="0"/>
                  </w:checkBox>
                </w:ffData>
              </w:fldChar>
            </w:r>
            <w:bookmarkStart w:id="1" w:name="Check5"/>
            <w:r w:rsidRPr="005C7081">
              <w:rPr>
                <w:rFonts w:ascii="Calibri" w:hAnsi="Calibri" w:cs="Calibri"/>
                <w:sz w:val="22"/>
                <w:szCs w:val="22"/>
              </w:rPr>
              <w:instrText xml:space="preserve"> FORMCHECKBOX </w:instrText>
            </w:r>
            <w:r w:rsidRPr="005C7081">
              <w:rPr>
                <w:rFonts w:ascii="Calibri" w:hAnsi="Calibri" w:cs="Calibri"/>
                <w:sz w:val="22"/>
                <w:szCs w:val="22"/>
              </w:rPr>
            </w:r>
            <w:r w:rsidRPr="005C7081">
              <w:rPr>
                <w:rFonts w:ascii="Calibri" w:hAnsi="Calibri" w:cs="Calibri"/>
                <w:sz w:val="22"/>
                <w:szCs w:val="22"/>
              </w:rPr>
              <w:fldChar w:fldCharType="separate"/>
            </w:r>
            <w:r w:rsidRPr="005C7081">
              <w:rPr>
                <w:rFonts w:ascii="Calibri" w:hAnsi="Calibri" w:cs="Calibri"/>
                <w:sz w:val="22"/>
                <w:szCs w:val="22"/>
              </w:rPr>
              <w:fldChar w:fldCharType="end"/>
            </w:r>
            <w:bookmarkEnd w:id="1"/>
          </w:p>
          <w:p w14:paraId="1A2999C6" w14:textId="6CFC59F2" w:rsidR="005C7081" w:rsidRPr="005C7081" w:rsidRDefault="005C7081" w:rsidP="00917F9E">
            <w:pPr>
              <w:ind w:left="432" w:right="-332" w:hanging="432"/>
              <w:jc w:val="right"/>
              <w:rPr>
                <w:rFonts w:ascii="Calibri" w:hAnsi="Calibri" w:cs="Calibri"/>
                <w:sz w:val="22"/>
                <w:szCs w:val="22"/>
              </w:rPr>
            </w:pPr>
            <w:r w:rsidRPr="005C7081">
              <w:rPr>
                <w:rFonts w:ascii="Calibri" w:hAnsi="Calibri" w:cs="Calibri"/>
                <w:sz w:val="22"/>
                <w:szCs w:val="22"/>
              </w:rPr>
              <w:tab/>
              <w:t xml:space="preserve">New Position, Initial Evaluation </w:t>
            </w:r>
            <w:r w:rsidR="00B509EC">
              <w:rPr>
                <w:rFonts w:ascii="Calibri" w:hAnsi="Calibri" w:cs="Calibri"/>
                <w:sz w:val="22"/>
                <w:szCs w:val="22"/>
              </w:rPr>
              <w:fldChar w:fldCharType="begin">
                <w:ffData>
                  <w:name w:val=""/>
                  <w:enabled/>
                  <w:calcOnExit w:val="0"/>
                  <w:checkBox>
                    <w:sizeAuto/>
                    <w:default w:val="0"/>
                  </w:checkBox>
                </w:ffData>
              </w:fldChar>
            </w:r>
            <w:r w:rsidR="00B509EC">
              <w:rPr>
                <w:rFonts w:ascii="Calibri" w:hAnsi="Calibri" w:cs="Calibri"/>
                <w:sz w:val="22"/>
                <w:szCs w:val="22"/>
              </w:rPr>
              <w:instrText xml:space="preserve"> FORMCHECKBOX </w:instrText>
            </w:r>
            <w:r w:rsidR="00B509EC">
              <w:rPr>
                <w:rFonts w:ascii="Calibri" w:hAnsi="Calibri" w:cs="Calibri"/>
                <w:sz w:val="22"/>
                <w:szCs w:val="22"/>
              </w:rPr>
            </w:r>
            <w:r w:rsidR="00B509EC">
              <w:rPr>
                <w:rFonts w:ascii="Calibri" w:hAnsi="Calibri" w:cs="Calibri"/>
                <w:sz w:val="22"/>
                <w:szCs w:val="22"/>
              </w:rPr>
              <w:fldChar w:fldCharType="separate"/>
            </w:r>
            <w:r w:rsidR="00B509EC">
              <w:rPr>
                <w:rFonts w:ascii="Calibri" w:hAnsi="Calibri" w:cs="Calibri"/>
                <w:sz w:val="22"/>
                <w:szCs w:val="22"/>
              </w:rPr>
              <w:fldChar w:fldCharType="end"/>
            </w:r>
            <w:r w:rsidRPr="005C7081">
              <w:rPr>
                <w:rFonts w:ascii="Calibri" w:hAnsi="Calibri" w:cs="Calibri"/>
                <w:sz w:val="22"/>
                <w:szCs w:val="22"/>
              </w:rPr>
              <w:t xml:space="preserve">  on</w:t>
            </w:r>
          </w:p>
          <w:p w14:paraId="48FD087C" w14:textId="77777777" w:rsidR="005C7081" w:rsidRPr="005C7081" w:rsidRDefault="005C7081" w:rsidP="00FD761C">
            <w:pPr>
              <w:jc w:val="both"/>
              <w:rPr>
                <w:rFonts w:ascii="Calibri" w:hAnsi="Calibri" w:cs="Calibri"/>
                <w:sz w:val="22"/>
                <w:szCs w:val="22"/>
              </w:rPr>
            </w:pPr>
          </w:p>
        </w:tc>
      </w:tr>
    </w:tbl>
    <w:p w14:paraId="146F7961" w14:textId="77777777" w:rsidR="006E7F6A" w:rsidRPr="005C7081" w:rsidRDefault="006E7F6A" w:rsidP="00FD761C">
      <w:pPr>
        <w:jc w:val="both"/>
        <w:rPr>
          <w:rFonts w:asciiTheme="minorHAnsi" w:hAnsiTheme="minorHAnsi"/>
          <w:sz w:val="22"/>
          <w:szCs w:val="22"/>
        </w:rPr>
      </w:pPr>
    </w:p>
    <w:p w14:paraId="6CA3D817" w14:textId="77777777" w:rsidR="006E7F6A" w:rsidRPr="005C7081" w:rsidRDefault="006E7F6A" w:rsidP="00FD761C">
      <w:pPr>
        <w:jc w:val="both"/>
        <w:rPr>
          <w:rFonts w:asciiTheme="minorHAnsi" w:hAnsiTheme="minorHAnsi"/>
          <w:sz w:val="22"/>
          <w:szCs w:val="22"/>
        </w:rPr>
      </w:pPr>
    </w:p>
    <w:p w14:paraId="64A5E34A" w14:textId="67C3270F" w:rsidR="006E7F6A" w:rsidRPr="005C7081" w:rsidRDefault="006E7F6A" w:rsidP="00FD761C">
      <w:pPr>
        <w:tabs>
          <w:tab w:val="left" w:pos="2160"/>
        </w:tabs>
        <w:spacing w:line="360" w:lineRule="auto"/>
        <w:jc w:val="both"/>
        <w:rPr>
          <w:rFonts w:asciiTheme="minorHAnsi" w:hAnsiTheme="minorHAnsi"/>
          <w:sz w:val="22"/>
          <w:szCs w:val="22"/>
        </w:rPr>
      </w:pPr>
      <w:r w:rsidRPr="005C7081">
        <w:rPr>
          <w:rFonts w:asciiTheme="minorHAnsi" w:hAnsiTheme="minorHAnsi"/>
          <w:sz w:val="22"/>
          <w:szCs w:val="22"/>
        </w:rPr>
        <w:t>Position Title:</w:t>
      </w:r>
      <w:r w:rsidRPr="005C7081">
        <w:rPr>
          <w:rFonts w:asciiTheme="minorHAnsi" w:hAnsiTheme="minorHAnsi"/>
          <w:sz w:val="22"/>
          <w:szCs w:val="22"/>
        </w:rPr>
        <w:tab/>
      </w:r>
      <w:r w:rsidR="00B509EC">
        <w:rPr>
          <w:rFonts w:asciiTheme="minorHAnsi" w:hAnsiTheme="minorHAnsi"/>
          <w:sz w:val="22"/>
          <w:szCs w:val="22"/>
        </w:rPr>
        <w:t>SLC Speaker</w:t>
      </w:r>
    </w:p>
    <w:p w14:paraId="4B0D6E51" w14:textId="77777777" w:rsidR="006E7F6A" w:rsidRPr="005C7081" w:rsidRDefault="006E7F6A" w:rsidP="00FD761C">
      <w:pPr>
        <w:tabs>
          <w:tab w:val="left" w:pos="2160"/>
        </w:tabs>
        <w:spacing w:line="360" w:lineRule="auto"/>
        <w:jc w:val="both"/>
        <w:rPr>
          <w:rFonts w:asciiTheme="minorHAnsi" w:hAnsiTheme="minorHAnsi"/>
          <w:sz w:val="22"/>
          <w:szCs w:val="22"/>
        </w:rPr>
      </w:pPr>
      <w:r w:rsidRPr="005C7081">
        <w:rPr>
          <w:rFonts w:asciiTheme="minorHAnsi" w:hAnsiTheme="minorHAnsi"/>
          <w:sz w:val="22"/>
          <w:szCs w:val="22"/>
        </w:rPr>
        <w:t>Department:</w:t>
      </w:r>
      <w:r w:rsidRPr="005C7081">
        <w:rPr>
          <w:rFonts w:asciiTheme="minorHAnsi" w:hAnsiTheme="minorHAnsi"/>
          <w:sz w:val="22"/>
          <w:szCs w:val="22"/>
        </w:rPr>
        <w:tab/>
        <w:t>Student Services</w:t>
      </w:r>
    </w:p>
    <w:p w14:paraId="5D4DEA7F" w14:textId="77777777" w:rsidR="006E7F6A" w:rsidRPr="005C7081" w:rsidRDefault="006E7F6A" w:rsidP="00FD761C">
      <w:pPr>
        <w:tabs>
          <w:tab w:val="left" w:pos="2160"/>
        </w:tabs>
        <w:spacing w:line="360" w:lineRule="auto"/>
        <w:jc w:val="both"/>
        <w:rPr>
          <w:rFonts w:asciiTheme="minorHAnsi" w:hAnsiTheme="minorHAnsi"/>
          <w:sz w:val="22"/>
          <w:szCs w:val="22"/>
        </w:rPr>
      </w:pPr>
      <w:r w:rsidRPr="005C7081">
        <w:rPr>
          <w:rFonts w:asciiTheme="minorHAnsi" w:hAnsiTheme="minorHAnsi"/>
          <w:sz w:val="22"/>
          <w:szCs w:val="22"/>
        </w:rPr>
        <w:t>Position Status</w:t>
      </w:r>
      <w:proofErr w:type="gramStart"/>
      <w:r w:rsidRPr="005C7081">
        <w:rPr>
          <w:rFonts w:asciiTheme="minorHAnsi" w:hAnsiTheme="minorHAnsi"/>
          <w:sz w:val="22"/>
          <w:szCs w:val="22"/>
        </w:rPr>
        <w:t xml:space="preserve">: </w:t>
      </w:r>
      <w:r w:rsidRPr="005C7081">
        <w:rPr>
          <w:rFonts w:asciiTheme="minorHAnsi" w:hAnsiTheme="minorHAnsi"/>
          <w:sz w:val="22"/>
          <w:szCs w:val="22"/>
        </w:rPr>
        <w:tab/>
        <w:t>Active</w:t>
      </w:r>
      <w:proofErr w:type="gramEnd"/>
    </w:p>
    <w:p w14:paraId="1129F882" w14:textId="0EABE145" w:rsidR="006E7F6A" w:rsidRDefault="006E7F6A" w:rsidP="00FD761C">
      <w:pPr>
        <w:tabs>
          <w:tab w:val="left" w:pos="2160"/>
        </w:tabs>
        <w:spacing w:line="360" w:lineRule="auto"/>
        <w:jc w:val="both"/>
        <w:rPr>
          <w:rFonts w:asciiTheme="minorHAnsi" w:hAnsiTheme="minorHAnsi"/>
          <w:sz w:val="22"/>
          <w:szCs w:val="22"/>
        </w:rPr>
      </w:pPr>
      <w:r w:rsidRPr="005C7081">
        <w:rPr>
          <w:rFonts w:asciiTheme="minorHAnsi" w:hAnsiTheme="minorHAnsi"/>
          <w:sz w:val="22"/>
          <w:szCs w:val="22"/>
        </w:rPr>
        <w:t>Employment Type:</w:t>
      </w:r>
      <w:r w:rsidRPr="005C7081">
        <w:rPr>
          <w:rFonts w:asciiTheme="minorHAnsi" w:hAnsiTheme="minorHAnsi"/>
          <w:sz w:val="22"/>
          <w:szCs w:val="22"/>
        </w:rPr>
        <w:tab/>
        <w:t>Part-time</w:t>
      </w:r>
      <w:r w:rsidR="00664D88">
        <w:rPr>
          <w:rFonts w:asciiTheme="minorHAnsi" w:hAnsiTheme="minorHAnsi"/>
          <w:sz w:val="22"/>
          <w:szCs w:val="22"/>
        </w:rPr>
        <w:t xml:space="preserve"> (</w:t>
      </w:r>
      <w:r w:rsidR="00912009">
        <w:rPr>
          <w:rFonts w:asciiTheme="minorHAnsi" w:hAnsiTheme="minorHAnsi"/>
          <w:sz w:val="22"/>
          <w:szCs w:val="22"/>
        </w:rPr>
        <w:t xml:space="preserve">up to </w:t>
      </w:r>
      <w:r w:rsidR="00C04B82">
        <w:rPr>
          <w:rFonts w:asciiTheme="minorHAnsi" w:hAnsiTheme="minorHAnsi"/>
          <w:sz w:val="22"/>
          <w:szCs w:val="22"/>
        </w:rPr>
        <w:t>5</w:t>
      </w:r>
      <w:r w:rsidR="00664D88">
        <w:rPr>
          <w:rFonts w:asciiTheme="minorHAnsi" w:hAnsiTheme="minorHAnsi"/>
          <w:sz w:val="22"/>
          <w:szCs w:val="22"/>
        </w:rPr>
        <w:t xml:space="preserve"> hours</w:t>
      </w:r>
      <w:r w:rsidR="00912009">
        <w:rPr>
          <w:rFonts w:asciiTheme="minorHAnsi" w:hAnsiTheme="minorHAnsi"/>
          <w:sz w:val="22"/>
          <w:szCs w:val="22"/>
        </w:rPr>
        <w:t xml:space="preserve"> per week</w:t>
      </w:r>
      <w:r w:rsidR="00664D88">
        <w:rPr>
          <w:rFonts w:asciiTheme="minorHAnsi" w:hAnsiTheme="minorHAnsi"/>
          <w:sz w:val="22"/>
          <w:szCs w:val="22"/>
        </w:rPr>
        <w:t>)</w:t>
      </w:r>
    </w:p>
    <w:p w14:paraId="03EBF9D0" w14:textId="1DFC833F" w:rsidR="00BD38F7" w:rsidRPr="005C7081" w:rsidRDefault="00BD38F7" w:rsidP="00FD761C">
      <w:pPr>
        <w:tabs>
          <w:tab w:val="left" w:pos="2160"/>
        </w:tabs>
        <w:spacing w:line="360" w:lineRule="auto"/>
        <w:jc w:val="both"/>
        <w:rPr>
          <w:rFonts w:asciiTheme="minorHAnsi" w:hAnsiTheme="minorHAnsi"/>
          <w:sz w:val="22"/>
          <w:szCs w:val="22"/>
        </w:rPr>
      </w:pPr>
      <w:r>
        <w:rPr>
          <w:rFonts w:asciiTheme="minorHAnsi" w:hAnsiTheme="minorHAnsi"/>
          <w:sz w:val="22"/>
          <w:szCs w:val="22"/>
        </w:rPr>
        <w:t xml:space="preserve">Employment Term: </w:t>
      </w:r>
      <w:r>
        <w:rPr>
          <w:rFonts w:asciiTheme="minorHAnsi" w:hAnsiTheme="minorHAnsi"/>
          <w:sz w:val="22"/>
          <w:szCs w:val="22"/>
        </w:rPr>
        <w:tab/>
      </w:r>
      <w:r w:rsidR="002A0A15">
        <w:rPr>
          <w:rFonts w:asciiTheme="minorHAnsi" w:hAnsiTheme="minorHAnsi"/>
          <w:sz w:val="22"/>
          <w:szCs w:val="22"/>
        </w:rPr>
        <w:t>May</w:t>
      </w:r>
      <w:r>
        <w:rPr>
          <w:rFonts w:asciiTheme="minorHAnsi" w:hAnsiTheme="minorHAnsi"/>
          <w:sz w:val="22"/>
          <w:szCs w:val="22"/>
        </w:rPr>
        <w:t xml:space="preserve"> 202</w:t>
      </w:r>
      <w:r w:rsidR="00083E00">
        <w:rPr>
          <w:rFonts w:asciiTheme="minorHAnsi" w:hAnsiTheme="minorHAnsi"/>
          <w:sz w:val="22"/>
          <w:szCs w:val="22"/>
        </w:rPr>
        <w:t>6</w:t>
      </w:r>
      <w:r>
        <w:rPr>
          <w:rFonts w:asciiTheme="minorHAnsi" w:hAnsiTheme="minorHAnsi"/>
          <w:sz w:val="22"/>
          <w:szCs w:val="22"/>
        </w:rPr>
        <w:t xml:space="preserve"> – April 202</w:t>
      </w:r>
      <w:r w:rsidR="00083E00">
        <w:rPr>
          <w:rFonts w:asciiTheme="minorHAnsi" w:hAnsiTheme="minorHAnsi"/>
          <w:sz w:val="22"/>
          <w:szCs w:val="22"/>
        </w:rPr>
        <w:t>7</w:t>
      </w:r>
    </w:p>
    <w:p w14:paraId="122F5C0F" w14:textId="77777777" w:rsidR="006E7F6A" w:rsidRPr="005C7081" w:rsidRDefault="006E7F6A" w:rsidP="00FD761C">
      <w:pPr>
        <w:spacing w:line="240" w:lineRule="auto"/>
        <w:jc w:val="both"/>
        <w:rPr>
          <w:rFonts w:asciiTheme="minorHAnsi" w:hAnsiTheme="minorHAnsi"/>
          <w:sz w:val="22"/>
          <w:szCs w:val="22"/>
        </w:rPr>
      </w:pPr>
    </w:p>
    <w:p w14:paraId="0CD5D70B" w14:textId="73A261DD" w:rsidR="006E7F6A" w:rsidRPr="005C7081" w:rsidRDefault="006E7F6A" w:rsidP="00540860">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inorHAnsi" w:hAnsiTheme="minorHAnsi"/>
          <w:sz w:val="22"/>
          <w:szCs w:val="22"/>
        </w:rPr>
      </w:pPr>
      <w:r w:rsidRPr="005C7081">
        <w:rPr>
          <w:rFonts w:asciiTheme="minorHAnsi" w:hAnsiTheme="minorHAnsi"/>
          <w:b/>
          <w:sz w:val="22"/>
          <w:szCs w:val="22"/>
        </w:rPr>
        <w:t>POSITION SUMMARY</w:t>
      </w:r>
      <w:r w:rsidRPr="005C7081">
        <w:rPr>
          <w:rFonts w:asciiTheme="minorHAnsi" w:hAnsiTheme="minorHAnsi"/>
          <w:sz w:val="22"/>
          <w:szCs w:val="22"/>
        </w:rPr>
        <w:t xml:space="preserve"> </w:t>
      </w:r>
    </w:p>
    <w:p w14:paraId="3791526C" w14:textId="77777777" w:rsidR="003340B3" w:rsidRDefault="003340B3" w:rsidP="00540860">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inorHAnsi" w:hAnsiTheme="minorHAnsi"/>
          <w:sz w:val="22"/>
          <w:szCs w:val="22"/>
        </w:rPr>
      </w:pPr>
    </w:p>
    <w:p w14:paraId="69ED05D5" w14:textId="77777777" w:rsidR="00B509EC" w:rsidRPr="00B509EC" w:rsidRDefault="00B509EC" w:rsidP="00B509EC">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inorHAnsi" w:hAnsiTheme="minorHAnsi"/>
          <w:sz w:val="22"/>
          <w:szCs w:val="22"/>
        </w:rPr>
      </w:pPr>
      <w:r w:rsidRPr="00B509EC">
        <w:rPr>
          <w:rFonts w:asciiTheme="minorHAnsi" w:hAnsiTheme="minorHAnsi"/>
          <w:sz w:val="22"/>
          <w:szCs w:val="22"/>
        </w:rPr>
        <w:t>The Students’ Legislative Council (SLC) Speaker is responsible for the conduct of SLC meetings in accordance with the Union Bylaw and Union Policy. The Speaker is also responsible for investigating complaints made against Students’ Union elected and appointed officials in accordance with the discipline process established in the Union Bylaw and SLC Complaint Procedure.</w:t>
      </w:r>
    </w:p>
    <w:p w14:paraId="201A3300" w14:textId="77777777" w:rsidR="00CD40AD" w:rsidRDefault="00CD40AD" w:rsidP="00540860">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inorHAnsi" w:hAnsiTheme="minorHAnsi"/>
          <w:sz w:val="22"/>
          <w:szCs w:val="22"/>
        </w:rPr>
      </w:pPr>
    </w:p>
    <w:p w14:paraId="6D728A5D" w14:textId="763EEA87" w:rsidR="00CD40AD" w:rsidRPr="005C7081" w:rsidRDefault="00B509EC" w:rsidP="00540860">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inorHAnsi" w:hAnsiTheme="minorHAnsi"/>
          <w:sz w:val="22"/>
          <w:szCs w:val="22"/>
        </w:rPr>
      </w:pPr>
      <w:r w:rsidRPr="00B509EC">
        <w:rPr>
          <w:rFonts w:asciiTheme="minorHAnsi" w:hAnsiTheme="minorHAnsi"/>
          <w:sz w:val="22"/>
          <w:szCs w:val="22"/>
        </w:rPr>
        <w:t xml:space="preserve">The </w:t>
      </w:r>
      <w:r w:rsidR="00DD795B">
        <w:rPr>
          <w:rFonts w:asciiTheme="minorHAnsi" w:hAnsiTheme="minorHAnsi"/>
          <w:sz w:val="22"/>
          <w:szCs w:val="22"/>
        </w:rPr>
        <w:t xml:space="preserve">SLC </w:t>
      </w:r>
      <w:r w:rsidRPr="00B509EC">
        <w:rPr>
          <w:rFonts w:asciiTheme="minorHAnsi" w:hAnsiTheme="minorHAnsi"/>
          <w:sz w:val="22"/>
          <w:szCs w:val="22"/>
        </w:rPr>
        <w:t xml:space="preserve">Speaker interacts regularly with the Policy Analyst and the Coordinator, </w:t>
      </w:r>
      <w:r w:rsidR="00471383">
        <w:rPr>
          <w:rFonts w:asciiTheme="minorHAnsi" w:hAnsiTheme="minorHAnsi"/>
          <w:sz w:val="22"/>
          <w:szCs w:val="22"/>
        </w:rPr>
        <w:t xml:space="preserve">Administrative </w:t>
      </w:r>
      <w:r w:rsidRPr="00B509EC">
        <w:rPr>
          <w:rFonts w:asciiTheme="minorHAnsi" w:hAnsiTheme="minorHAnsi"/>
          <w:sz w:val="22"/>
          <w:szCs w:val="22"/>
        </w:rPr>
        <w:t>S</w:t>
      </w:r>
      <w:r w:rsidR="00471383">
        <w:rPr>
          <w:rFonts w:asciiTheme="minorHAnsi" w:hAnsiTheme="minorHAnsi"/>
          <w:sz w:val="22"/>
          <w:szCs w:val="22"/>
        </w:rPr>
        <w:t>ervices</w:t>
      </w:r>
      <w:r w:rsidRPr="00B509EC">
        <w:rPr>
          <w:rFonts w:asciiTheme="minorHAnsi" w:hAnsiTheme="minorHAnsi"/>
          <w:sz w:val="22"/>
          <w:szCs w:val="22"/>
        </w:rPr>
        <w:t>, as well as other members of student staff, including the Governance Assistant, regarding the conduct of SLC meetings, relevant Union Policy, and the content of SLC meeting agendas.</w:t>
      </w:r>
    </w:p>
    <w:p w14:paraId="7FDEEC70" w14:textId="77777777" w:rsidR="006E7F6A" w:rsidRPr="005C7081" w:rsidRDefault="006E7F6A" w:rsidP="00540860">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inorHAnsi" w:hAnsiTheme="minorHAnsi"/>
          <w:color w:val="17365D"/>
          <w:sz w:val="22"/>
          <w:szCs w:val="22"/>
        </w:rPr>
      </w:pPr>
    </w:p>
    <w:p w14:paraId="26218C4F" w14:textId="44F5ACED" w:rsidR="00717C8E" w:rsidRPr="00B509EC" w:rsidRDefault="006E7F6A" w:rsidP="00540860">
      <w:pPr>
        <w:spacing w:line="240" w:lineRule="auto"/>
        <w:jc w:val="both"/>
        <w:rPr>
          <w:rFonts w:asciiTheme="minorHAnsi" w:hAnsiTheme="minorHAnsi"/>
          <w:bCs/>
          <w:sz w:val="22"/>
          <w:szCs w:val="22"/>
        </w:rPr>
      </w:pPr>
      <w:r w:rsidRPr="005C7081">
        <w:rPr>
          <w:rFonts w:asciiTheme="minorHAnsi" w:hAnsiTheme="minorHAnsi"/>
          <w:b/>
          <w:sz w:val="22"/>
          <w:szCs w:val="22"/>
        </w:rPr>
        <w:t xml:space="preserve">REPORTS TO: </w:t>
      </w:r>
      <w:r w:rsidR="00B509EC">
        <w:rPr>
          <w:rFonts w:asciiTheme="minorHAnsi" w:hAnsiTheme="minorHAnsi"/>
          <w:bCs/>
          <w:sz w:val="22"/>
          <w:szCs w:val="22"/>
        </w:rPr>
        <w:t>Policy Analyst</w:t>
      </w:r>
      <w:r w:rsidR="00471383">
        <w:rPr>
          <w:rFonts w:asciiTheme="minorHAnsi" w:hAnsiTheme="minorHAnsi"/>
          <w:bCs/>
          <w:sz w:val="22"/>
          <w:szCs w:val="22"/>
        </w:rPr>
        <w:t>.</w:t>
      </w:r>
    </w:p>
    <w:p w14:paraId="701083D8" w14:textId="77777777" w:rsidR="00717C8E" w:rsidRPr="005C7081" w:rsidRDefault="00717C8E" w:rsidP="00540860">
      <w:pPr>
        <w:spacing w:line="240" w:lineRule="auto"/>
        <w:jc w:val="both"/>
        <w:rPr>
          <w:rFonts w:asciiTheme="minorHAnsi" w:hAnsiTheme="minorHAnsi"/>
          <w:b/>
          <w:sz w:val="22"/>
          <w:szCs w:val="22"/>
        </w:rPr>
      </w:pPr>
    </w:p>
    <w:p w14:paraId="5B37CF0B" w14:textId="59BFAEFC" w:rsidR="00B509EC" w:rsidRPr="00B509EC" w:rsidRDefault="006E7F6A" w:rsidP="00B509EC">
      <w:pPr>
        <w:spacing w:line="240" w:lineRule="auto"/>
        <w:jc w:val="both"/>
        <w:rPr>
          <w:rFonts w:asciiTheme="minorHAnsi" w:hAnsiTheme="minorHAnsi"/>
          <w:bCs/>
          <w:sz w:val="22"/>
          <w:szCs w:val="22"/>
        </w:rPr>
      </w:pPr>
      <w:r w:rsidRPr="005C7081">
        <w:rPr>
          <w:rFonts w:asciiTheme="minorHAnsi" w:hAnsiTheme="minorHAnsi"/>
          <w:b/>
          <w:sz w:val="22"/>
          <w:szCs w:val="22"/>
        </w:rPr>
        <w:t>COMMITMENT</w:t>
      </w:r>
      <w:r w:rsidR="00717C8E" w:rsidRPr="005C7081">
        <w:rPr>
          <w:rFonts w:asciiTheme="minorHAnsi" w:hAnsiTheme="minorHAnsi"/>
          <w:b/>
          <w:sz w:val="22"/>
          <w:szCs w:val="22"/>
        </w:rPr>
        <w:t xml:space="preserve">: </w:t>
      </w:r>
      <w:bookmarkStart w:id="2" w:name="_Hlk536612106"/>
      <w:r w:rsidR="00DD795B" w:rsidRPr="00DD795B">
        <w:rPr>
          <w:rFonts w:asciiTheme="minorHAnsi" w:hAnsiTheme="minorHAnsi"/>
          <w:sz w:val="22"/>
          <w:szCs w:val="22"/>
        </w:rPr>
        <w:t xml:space="preserve">The </w:t>
      </w:r>
      <w:r w:rsidR="00DD795B">
        <w:rPr>
          <w:rFonts w:asciiTheme="minorHAnsi" w:hAnsiTheme="minorHAnsi"/>
          <w:sz w:val="22"/>
          <w:szCs w:val="22"/>
        </w:rPr>
        <w:t xml:space="preserve">SLC </w:t>
      </w:r>
      <w:r w:rsidR="00DD795B" w:rsidRPr="00DD795B">
        <w:rPr>
          <w:rFonts w:asciiTheme="minorHAnsi" w:hAnsiTheme="minorHAnsi"/>
          <w:sz w:val="22"/>
          <w:szCs w:val="22"/>
        </w:rPr>
        <w:t xml:space="preserve">Speaker must be available to attend all SLC </w:t>
      </w:r>
      <w:proofErr w:type="gramStart"/>
      <w:r w:rsidR="00DD795B" w:rsidRPr="00DD795B">
        <w:rPr>
          <w:rFonts w:asciiTheme="minorHAnsi" w:hAnsiTheme="minorHAnsi"/>
          <w:sz w:val="22"/>
          <w:szCs w:val="22"/>
        </w:rPr>
        <w:t>meetings,</w:t>
      </w:r>
      <w:proofErr w:type="gramEnd"/>
      <w:r w:rsidR="00DD795B" w:rsidRPr="00DD795B">
        <w:rPr>
          <w:rFonts w:asciiTheme="minorHAnsi" w:hAnsiTheme="minorHAnsi"/>
          <w:sz w:val="22"/>
          <w:szCs w:val="22"/>
        </w:rPr>
        <w:t xml:space="preserve"> held on Tuesdays at </w:t>
      </w:r>
      <w:r w:rsidR="00471383">
        <w:rPr>
          <w:rFonts w:asciiTheme="minorHAnsi" w:hAnsiTheme="minorHAnsi"/>
          <w:sz w:val="22"/>
          <w:szCs w:val="22"/>
        </w:rPr>
        <w:t>5</w:t>
      </w:r>
      <w:r w:rsidR="00DD795B" w:rsidRPr="00DD795B">
        <w:rPr>
          <w:rFonts w:asciiTheme="minorHAnsi" w:hAnsiTheme="minorHAnsi"/>
          <w:sz w:val="22"/>
          <w:szCs w:val="22"/>
        </w:rPr>
        <w:t>:30 PM or as scheduled. SLC meets weekly during the Fall and Winter terms and bi-weekly during the Spring and Summer terms.</w:t>
      </w:r>
      <w:r w:rsidR="00DD795B" w:rsidRPr="00DD795B">
        <w:rPr>
          <w:rFonts w:asciiTheme="minorHAnsi" w:hAnsiTheme="minorHAnsi"/>
          <w:b/>
          <w:bCs/>
          <w:sz w:val="22"/>
          <w:szCs w:val="22"/>
        </w:rPr>
        <w:t xml:space="preserve"> </w:t>
      </w:r>
      <w:r w:rsidR="00B509EC" w:rsidRPr="00B509EC">
        <w:rPr>
          <w:rFonts w:asciiTheme="minorHAnsi" w:hAnsiTheme="minorHAnsi"/>
          <w:bCs/>
          <w:sz w:val="22"/>
          <w:szCs w:val="22"/>
        </w:rPr>
        <w:t xml:space="preserve">Hours of work may fluctuate depending on the nature of the business to be conducted at the meeting and whether </w:t>
      </w:r>
      <w:r w:rsidR="004F2901" w:rsidRPr="00B509EC">
        <w:rPr>
          <w:rFonts w:asciiTheme="minorHAnsi" w:hAnsiTheme="minorHAnsi"/>
          <w:bCs/>
          <w:sz w:val="22"/>
          <w:szCs w:val="22"/>
        </w:rPr>
        <w:t>the ensuing</w:t>
      </w:r>
      <w:r w:rsidR="00B509EC" w:rsidRPr="00B509EC">
        <w:rPr>
          <w:rFonts w:asciiTheme="minorHAnsi" w:hAnsiTheme="minorHAnsi"/>
          <w:bCs/>
          <w:sz w:val="22"/>
          <w:szCs w:val="22"/>
        </w:rPr>
        <w:t xml:space="preserve"> debate on a topic is moderate or substantial.  The actual hours of work required each week </w:t>
      </w:r>
      <w:r w:rsidR="004F2901" w:rsidRPr="00B509EC">
        <w:rPr>
          <w:rFonts w:asciiTheme="minorHAnsi" w:hAnsiTheme="minorHAnsi"/>
          <w:bCs/>
          <w:sz w:val="22"/>
          <w:szCs w:val="22"/>
        </w:rPr>
        <w:t>vary</w:t>
      </w:r>
      <w:r w:rsidR="00B509EC" w:rsidRPr="00B509EC">
        <w:rPr>
          <w:rFonts w:asciiTheme="minorHAnsi" w:hAnsiTheme="minorHAnsi"/>
          <w:bCs/>
          <w:sz w:val="22"/>
          <w:szCs w:val="22"/>
        </w:rPr>
        <w:t xml:space="preserve"> </w:t>
      </w:r>
      <w:r w:rsidR="00B7088F" w:rsidRPr="00B509EC">
        <w:rPr>
          <w:rFonts w:asciiTheme="minorHAnsi" w:hAnsiTheme="minorHAnsi"/>
          <w:bCs/>
          <w:sz w:val="22"/>
          <w:szCs w:val="22"/>
        </w:rPr>
        <w:t>by</w:t>
      </w:r>
      <w:r w:rsidR="00B509EC" w:rsidRPr="00B509EC">
        <w:rPr>
          <w:rFonts w:asciiTheme="minorHAnsi" w:hAnsiTheme="minorHAnsi"/>
          <w:bCs/>
          <w:sz w:val="22"/>
          <w:szCs w:val="22"/>
        </w:rPr>
        <w:t xml:space="preserve"> meeting length, typically ranging from one to three hours. Availability on Tuesday evenings (</w:t>
      </w:r>
      <w:r w:rsidR="00471383">
        <w:rPr>
          <w:rFonts w:asciiTheme="minorHAnsi" w:hAnsiTheme="minorHAnsi"/>
          <w:bCs/>
          <w:sz w:val="22"/>
          <w:szCs w:val="22"/>
        </w:rPr>
        <w:t>5</w:t>
      </w:r>
      <w:r w:rsidR="00B509EC" w:rsidRPr="00B509EC">
        <w:rPr>
          <w:rFonts w:asciiTheme="minorHAnsi" w:hAnsiTheme="minorHAnsi"/>
          <w:bCs/>
          <w:sz w:val="22"/>
          <w:szCs w:val="22"/>
        </w:rPr>
        <w:t>:00 – 9:00 PM) is required, and the Speaker may be asked to attend occasional other meetings with their supervisor or team during business hours (8:30 AM – 4:30 PM).</w:t>
      </w:r>
    </w:p>
    <w:bookmarkEnd w:id="2"/>
    <w:p w14:paraId="449EEACE" w14:textId="070EAFC4" w:rsidR="00717C8E" w:rsidRPr="00B509EC" w:rsidRDefault="00717C8E" w:rsidP="00540860">
      <w:pPr>
        <w:spacing w:line="240" w:lineRule="auto"/>
        <w:jc w:val="both"/>
        <w:rPr>
          <w:rFonts w:asciiTheme="minorHAnsi" w:hAnsiTheme="minorHAnsi"/>
          <w:bCs/>
          <w:sz w:val="22"/>
          <w:szCs w:val="22"/>
        </w:rPr>
      </w:pPr>
    </w:p>
    <w:p w14:paraId="18AC239F" w14:textId="690EE077" w:rsidR="00DD795B" w:rsidRDefault="00B509EC" w:rsidP="00DD795B">
      <w:pPr>
        <w:pStyle w:val="Footer"/>
        <w:jc w:val="both"/>
        <w:rPr>
          <w:rFonts w:ascii="Calibri" w:hAnsi="Calibri" w:cs="Calibri"/>
          <w:bCs/>
          <w:iCs/>
          <w:color w:val="auto"/>
          <w:sz w:val="22"/>
          <w:szCs w:val="22"/>
        </w:rPr>
      </w:pPr>
      <w:r w:rsidRPr="00B509EC">
        <w:rPr>
          <w:rFonts w:ascii="Calibri" w:hAnsi="Calibri" w:cs="Calibri"/>
          <w:b/>
          <w:iCs/>
          <w:color w:val="auto"/>
          <w:sz w:val="22"/>
          <w:szCs w:val="22"/>
        </w:rPr>
        <w:t>TRAINING</w:t>
      </w:r>
      <w:r>
        <w:rPr>
          <w:rFonts w:ascii="Calibri" w:hAnsi="Calibri" w:cs="Calibri"/>
          <w:b/>
          <w:iCs/>
          <w:color w:val="auto"/>
          <w:sz w:val="22"/>
          <w:szCs w:val="22"/>
        </w:rPr>
        <w:t xml:space="preserve">: </w:t>
      </w:r>
      <w:r w:rsidRPr="002A63BD">
        <w:rPr>
          <w:rFonts w:ascii="Calibri" w:hAnsi="Calibri" w:cs="Calibri"/>
          <w:bCs/>
          <w:iCs/>
          <w:color w:val="auto"/>
          <w:sz w:val="22"/>
          <w:szCs w:val="22"/>
        </w:rPr>
        <w:t>The SLC Speaker will receive a minimum of 6 hours of governance training during the Spring term under the supervision of the Policy Analyst. The SLC Speaker typically gains hands-on experience in chairing meetings and public speaking in their position and will also get regular supervision from the Policy Analyst during their employment term.</w:t>
      </w:r>
      <w:r w:rsidR="0090649C">
        <w:rPr>
          <w:rFonts w:ascii="Calibri" w:hAnsi="Calibri" w:cs="Calibri"/>
          <w:bCs/>
          <w:iCs/>
          <w:color w:val="auto"/>
          <w:sz w:val="22"/>
          <w:szCs w:val="22"/>
        </w:rPr>
        <w:t xml:space="preserve"> A mandatory Student Staff Orientation will also take place in late August.</w:t>
      </w:r>
    </w:p>
    <w:p w14:paraId="7799C25A" w14:textId="77777777" w:rsidR="00DD795B" w:rsidRDefault="00DD795B" w:rsidP="00DD795B">
      <w:pPr>
        <w:pStyle w:val="Footer"/>
        <w:jc w:val="both"/>
        <w:rPr>
          <w:rFonts w:ascii="Calibri" w:hAnsi="Calibri" w:cs="Calibri"/>
          <w:bCs/>
          <w:iCs/>
          <w:color w:val="auto"/>
          <w:sz w:val="22"/>
          <w:szCs w:val="22"/>
        </w:rPr>
      </w:pPr>
    </w:p>
    <w:p w14:paraId="762A2D96" w14:textId="77777777" w:rsidR="00DD795B" w:rsidRDefault="006E7F6A" w:rsidP="00DD795B">
      <w:pPr>
        <w:pStyle w:val="Footer"/>
        <w:jc w:val="both"/>
        <w:rPr>
          <w:rFonts w:asciiTheme="minorHAnsi" w:hAnsiTheme="minorHAnsi"/>
          <w:bCs/>
          <w:sz w:val="22"/>
          <w:szCs w:val="22"/>
        </w:rPr>
      </w:pPr>
      <w:r w:rsidRPr="005C7081">
        <w:rPr>
          <w:rFonts w:asciiTheme="minorHAnsi" w:hAnsiTheme="minorHAnsi"/>
          <w:b/>
          <w:sz w:val="22"/>
          <w:szCs w:val="22"/>
        </w:rPr>
        <w:t>KEY RESPONSIBILITIES</w:t>
      </w:r>
      <w:r w:rsidR="00DD795B">
        <w:rPr>
          <w:rFonts w:asciiTheme="minorHAnsi" w:hAnsiTheme="minorHAnsi"/>
          <w:bCs/>
          <w:sz w:val="22"/>
          <w:szCs w:val="22"/>
        </w:rPr>
        <w:t xml:space="preserve">: </w:t>
      </w:r>
      <w:r w:rsidR="00DD795B" w:rsidRPr="00DD795B">
        <w:rPr>
          <w:rFonts w:asciiTheme="minorHAnsi" w:hAnsiTheme="minorHAnsi"/>
          <w:bCs/>
          <w:sz w:val="22"/>
          <w:szCs w:val="22"/>
        </w:rPr>
        <w:t>The</w:t>
      </w:r>
      <w:r w:rsidR="00DD795B">
        <w:rPr>
          <w:rFonts w:asciiTheme="minorHAnsi" w:hAnsiTheme="minorHAnsi"/>
          <w:bCs/>
          <w:sz w:val="22"/>
          <w:szCs w:val="22"/>
        </w:rPr>
        <w:t xml:space="preserve"> SLC </w:t>
      </w:r>
      <w:r w:rsidR="00DD795B" w:rsidRPr="00DD795B">
        <w:rPr>
          <w:rFonts w:asciiTheme="minorHAnsi" w:hAnsiTheme="minorHAnsi"/>
          <w:bCs/>
          <w:sz w:val="22"/>
          <w:szCs w:val="22"/>
        </w:rPr>
        <w:t>Speaker is responsible for preparing for meetings (reviewing supporting documents, past decisions, and policies in advance</w:t>
      </w:r>
      <w:proofErr w:type="gramStart"/>
      <w:r w:rsidR="00DD795B" w:rsidRPr="00DD795B">
        <w:rPr>
          <w:rFonts w:asciiTheme="minorHAnsi" w:hAnsiTheme="minorHAnsi"/>
          <w:bCs/>
          <w:sz w:val="22"/>
          <w:szCs w:val="22"/>
        </w:rPr>
        <w:t>), and</w:t>
      </w:r>
      <w:proofErr w:type="gramEnd"/>
      <w:r w:rsidR="00DD795B" w:rsidRPr="00DD795B">
        <w:rPr>
          <w:rFonts w:asciiTheme="minorHAnsi" w:hAnsiTheme="minorHAnsi"/>
          <w:bCs/>
          <w:sz w:val="22"/>
          <w:szCs w:val="22"/>
        </w:rPr>
        <w:t xml:space="preserve"> presiding over SLC meetings. The </w:t>
      </w:r>
      <w:r w:rsidR="00DD795B">
        <w:rPr>
          <w:rFonts w:asciiTheme="minorHAnsi" w:hAnsiTheme="minorHAnsi"/>
          <w:bCs/>
          <w:sz w:val="22"/>
          <w:szCs w:val="22"/>
        </w:rPr>
        <w:t xml:space="preserve">SLC </w:t>
      </w:r>
      <w:r w:rsidR="00DD795B" w:rsidRPr="00DD795B">
        <w:rPr>
          <w:rFonts w:asciiTheme="minorHAnsi" w:hAnsiTheme="minorHAnsi"/>
          <w:bCs/>
          <w:sz w:val="22"/>
          <w:szCs w:val="22"/>
        </w:rPr>
        <w:t xml:space="preserve">Speaker exercises considerable judgment in the neutral interpretation of Students’ Union policies or procedures and relies on precedent and the application of </w:t>
      </w:r>
      <w:r w:rsidR="00DD795B" w:rsidRPr="00DD795B">
        <w:rPr>
          <w:rFonts w:asciiTheme="minorHAnsi" w:hAnsiTheme="minorHAnsi"/>
          <w:bCs/>
          <w:i/>
          <w:sz w:val="22"/>
          <w:szCs w:val="22"/>
        </w:rPr>
        <w:t>Robert’s Rules of Order</w:t>
      </w:r>
      <w:r w:rsidR="00DD795B" w:rsidRPr="00DD795B">
        <w:rPr>
          <w:rFonts w:asciiTheme="minorHAnsi" w:hAnsiTheme="minorHAnsi"/>
          <w:bCs/>
          <w:sz w:val="22"/>
          <w:szCs w:val="22"/>
        </w:rPr>
        <w:t xml:space="preserve">. </w:t>
      </w:r>
    </w:p>
    <w:p w14:paraId="36D9784B" w14:textId="77777777" w:rsidR="00DD795B" w:rsidRDefault="00DD795B" w:rsidP="00DD795B">
      <w:pPr>
        <w:pStyle w:val="Footer"/>
        <w:jc w:val="both"/>
        <w:rPr>
          <w:rFonts w:asciiTheme="minorHAnsi" w:hAnsiTheme="minorHAnsi"/>
          <w:bCs/>
          <w:sz w:val="22"/>
          <w:szCs w:val="22"/>
        </w:rPr>
      </w:pPr>
    </w:p>
    <w:p w14:paraId="7808A7B7" w14:textId="500F77C9" w:rsidR="00DD795B" w:rsidRDefault="00DD795B" w:rsidP="00DD795B">
      <w:pPr>
        <w:pStyle w:val="Footer"/>
        <w:jc w:val="both"/>
        <w:rPr>
          <w:rFonts w:asciiTheme="minorHAnsi" w:hAnsiTheme="minorHAnsi"/>
          <w:bCs/>
          <w:sz w:val="22"/>
          <w:szCs w:val="22"/>
        </w:rPr>
      </w:pPr>
      <w:r w:rsidRPr="00DD795B">
        <w:rPr>
          <w:rFonts w:asciiTheme="minorHAnsi" w:hAnsiTheme="minorHAnsi"/>
          <w:bCs/>
          <w:sz w:val="22"/>
          <w:szCs w:val="22"/>
        </w:rPr>
        <w:t xml:space="preserve">The </w:t>
      </w:r>
      <w:r>
        <w:rPr>
          <w:rFonts w:asciiTheme="minorHAnsi" w:hAnsiTheme="minorHAnsi"/>
          <w:bCs/>
          <w:sz w:val="22"/>
          <w:szCs w:val="22"/>
        </w:rPr>
        <w:t xml:space="preserve">SLC </w:t>
      </w:r>
      <w:r w:rsidRPr="00DD795B">
        <w:rPr>
          <w:rFonts w:asciiTheme="minorHAnsi" w:hAnsiTheme="minorHAnsi"/>
          <w:bCs/>
          <w:sz w:val="22"/>
          <w:szCs w:val="22"/>
        </w:rPr>
        <w:t>Speaker is responsible for maintaining order and decorum by exercising discipline over the Students’ Legislative Council, guests, and observers in the gallery during SLC meetings.</w:t>
      </w:r>
      <w:r>
        <w:rPr>
          <w:rFonts w:asciiTheme="minorHAnsi" w:hAnsiTheme="minorHAnsi"/>
          <w:bCs/>
          <w:sz w:val="22"/>
          <w:szCs w:val="22"/>
        </w:rPr>
        <w:t xml:space="preserve"> This would typically involve having the confidence to</w:t>
      </w:r>
      <w:r w:rsidRPr="00DD795B">
        <w:rPr>
          <w:rFonts w:asciiTheme="minorHAnsi" w:hAnsiTheme="minorHAnsi"/>
          <w:bCs/>
          <w:sz w:val="22"/>
          <w:szCs w:val="22"/>
        </w:rPr>
        <w:t xml:space="preserve"> expel someone from Council Chambers (or mute/remove participants from videoconferencing) or exclude someone from discussion, and the discretion to know when it is appropriate to do so. The </w:t>
      </w:r>
      <w:r>
        <w:rPr>
          <w:rFonts w:asciiTheme="minorHAnsi" w:hAnsiTheme="minorHAnsi"/>
          <w:bCs/>
          <w:sz w:val="22"/>
          <w:szCs w:val="22"/>
        </w:rPr>
        <w:t xml:space="preserve">SLC </w:t>
      </w:r>
      <w:r w:rsidRPr="00DD795B">
        <w:rPr>
          <w:rFonts w:asciiTheme="minorHAnsi" w:hAnsiTheme="minorHAnsi"/>
          <w:bCs/>
          <w:sz w:val="22"/>
          <w:szCs w:val="22"/>
        </w:rPr>
        <w:t>Speaker is also responsible for managing conflict that may arise among SLC members during meetings.</w:t>
      </w:r>
    </w:p>
    <w:p w14:paraId="3098ECEA" w14:textId="77777777" w:rsidR="00DD795B" w:rsidRDefault="00DD795B" w:rsidP="00DD795B">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uto"/>
        <w:jc w:val="both"/>
        <w:rPr>
          <w:rFonts w:asciiTheme="minorHAnsi" w:hAnsiTheme="minorHAnsi"/>
          <w:bCs/>
          <w:sz w:val="22"/>
          <w:szCs w:val="22"/>
        </w:rPr>
      </w:pPr>
    </w:p>
    <w:p w14:paraId="623FA20D" w14:textId="77777777" w:rsidR="00DD795B" w:rsidRDefault="00DD795B" w:rsidP="00DD795B">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uto"/>
        <w:jc w:val="both"/>
        <w:rPr>
          <w:rFonts w:asciiTheme="minorHAnsi" w:hAnsiTheme="minorHAnsi"/>
          <w:bCs/>
          <w:sz w:val="22"/>
          <w:szCs w:val="22"/>
        </w:rPr>
      </w:pPr>
    </w:p>
    <w:p w14:paraId="28883955" w14:textId="19E9F255" w:rsidR="00DD795B" w:rsidRPr="00DD795B" w:rsidRDefault="00DD795B" w:rsidP="00DD795B">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uto"/>
        <w:jc w:val="both"/>
        <w:rPr>
          <w:rFonts w:asciiTheme="minorHAnsi" w:hAnsiTheme="minorHAnsi"/>
          <w:bCs/>
          <w:sz w:val="22"/>
          <w:szCs w:val="22"/>
        </w:rPr>
      </w:pPr>
      <w:r w:rsidRPr="00DD795B">
        <w:rPr>
          <w:rFonts w:asciiTheme="minorHAnsi" w:hAnsiTheme="minorHAnsi"/>
          <w:bCs/>
          <w:sz w:val="22"/>
          <w:szCs w:val="22"/>
        </w:rPr>
        <w:t xml:space="preserve">The </w:t>
      </w:r>
      <w:r>
        <w:rPr>
          <w:rFonts w:asciiTheme="minorHAnsi" w:hAnsiTheme="minorHAnsi"/>
          <w:bCs/>
          <w:sz w:val="22"/>
          <w:szCs w:val="22"/>
        </w:rPr>
        <w:t xml:space="preserve">SLC </w:t>
      </w:r>
      <w:r w:rsidRPr="00DD795B">
        <w:rPr>
          <w:rFonts w:asciiTheme="minorHAnsi" w:hAnsiTheme="minorHAnsi"/>
          <w:bCs/>
          <w:sz w:val="22"/>
          <w:szCs w:val="22"/>
        </w:rPr>
        <w:t xml:space="preserve">Speaker is responsible for investigating and handling complaints against Students’ Union Elected Officials with support from relevant SU </w:t>
      </w:r>
      <w:proofErr w:type="gramStart"/>
      <w:r w:rsidRPr="00DD795B">
        <w:rPr>
          <w:rFonts w:asciiTheme="minorHAnsi" w:hAnsiTheme="minorHAnsi"/>
          <w:bCs/>
          <w:sz w:val="22"/>
          <w:szCs w:val="22"/>
        </w:rPr>
        <w:t>staff, and</w:t>
      </w:r>
      <w:proofErr w:type="gramEnd"/>
      <w:r w:rsidRPr="00DD795B">
        <w:rPr>
          <w:rFonts w:asciiTheme="minorHAnsi" w:hAnsiTheme="minorHAnsi"/>
          <w:bCs/>
          <w:sz w:val="22"/>
          <w:szCs w:val="22"/>
        </w:rPr>
        <w:t xml:space="preserve"> may be involved in interpreting and enforcing Students’ Union policies and procedures as they relate to conduct issues or meeting procedures. The Speaker also administers the Oath of Office to newly elected or appointed Elected Officials</w:t>
      </w:r>
      <w:r>
        <w:rPr>
          <w:rFonts w:asciiTheme="minorHAnsi" w:hAnsiTheme="minorHAnsi"/>
          <w:bCs/>
          <w:sz w:val="22"/>
          <w:szCs w:val="22"/>
        </w:rPr>
        <w:t>.</w:t>
      </w:r>
      <w:r w:rsidRPr="00DD795B">
        <w:rPr>
          <w:rFonts w:asciiTheme="minorHAnsi" w:hAnsiTheme="minorHAnsi" w:cstheme="minorHAnsi"/>
          <w:sz w:val="22"/>
          <w:szCs w:val="22"/>
        </w:rPr>
        <w:t xml:space="preserve"> </w:t>
      </w:r>
      <w:r w:rsidRPr="00DD795B">
        <w:rPr>
          <w:rFonts w:asciiTheme="minorHAnsi" w:hAnsiTheme="minorHAnsi"/>
          <w:bCs/>
          <w:sz w:val="22"/>
          <w:szCs w:val="22"/>
        </w:rPr>
        <w:t xml:space="preserve">SLC must trust and respect the authority of the </w:t>
      </w:r>
      <w:r>
        <w:rPr>
          <w:rFonts w:asciiTheme="minorHAnsi" w:hAnsiTheme="minorHAnsi"/>
          <w:bCs/>
          <w:sz w:val="22"/>
          <w:szCs w:val="22"/>
        </w:rPr>
        <w:t xml:space="preserve">SLC </w:t>
      </w:r>
      <w:r w:rsidRPr="00DD795B">
        <w:rPr>
          <w:rFonts w:asciiTheme="minorHAnsi" w:hAnsiTheme="minorHAnsi"/>
          <w:bCs/>
          <w:sz w:val="22"/>
          <w:szCs w:val="22"/>
        </w:rPr>
        <w:t xml:space="preserve">Speaker, who has the responsibility to remain impartial. The </w:t>
      </w:r>
      <w:r>
        <w:rPr>
          <w:rFonts w:asciiTheme="minorHAnsi" w:hAnsiTheme="minorHAnsi"/>
          <w:bCs/>
          <w:sz w:val="22"/>
          <w:szCs w:val="22"/>
        </w:rPr>
        <w:t xml:space="preserve">SLC </w:t>
      </w:r>
      <w:r w:rsidRPr="00DD795B">
        <w:rPr>
          <w:rFonts w:asciiTheme="minorHAnsi" w:hAnsiTheme="minorHAnsi"/>
          <w:bCs/>
          <w:sz w:val="22"/>
          <w:szCs w:val="22"/>
        </w:rPr>
        <w:t>Speaker never participates in debate and serves to defend the rights and privileges of members.</w:t>
      </w:r>
    </w:p>
    <w:p w14:paraId="59D27031" w14:textId="77777777" w:rsidR="001E51E4" w:rsidRDefault="001E51E4" w:rsidP="00DD795B">
      <w:pPr>
        <w:jc w:val="both"/>
        <w:rPr>
          <w:rFonts w:asciiTheme="minorHAnsi" w:hAnsiTheme="minorHAnsi"/>
          <w:sz w:val="22"/>
          <w:szCs w:val="22"/>
        </w:rPr>
      </w:pPr>
    </w:p>
    <w:p w14:paraId="67207A6A" w14:textId="46ED2A24" w:rsidR="006E7F6A" w:rsidRPr="005C7081" w:rsidRDefault="006E7F6A" w:rsidP="00540860">
      <w:pPr>
        <w:autoSpaceDE w:val="0"/>
        <w:autoSpaceDN w:val="0"/>
        <w:adjustRightInd w:val="0"/>
        <w:spacing w:line="240" w:lineRule="auto"/>
        <w:jc w:val="both"/>
        <w:rPr>
          <w:rFonts w:asciiTheme="minorHAnsi" w:hAnsiTheme="minorHAnsi"/>
          <w:b/>
          <w:bCs/>
          <w:sz w:val="22"/>
          <w:szCs w:val="22"/>
        </w:rPr>
      </w:pPr>
      <w:r w:rsidRPr="005C7081">
        <w:rPr>
          <w:rFonts w:asciiTheme="minorHAnsi" w:hAnsiTheme="minorHAnsi"/>
          <w:b/>
          <w:bCs/>
          <w:sz w:val="22"/>
          <w:szCs w:val="22"/>
        </w:rPr>
        <w:t>REQUIRED SKILLS</w:t>
      </w:r>
      <w:r w:rsidR="004769FC">
        <w:rPr>
          <w:rFonts w:asciiTheme="minorHAnsi" w:hAnsiTheme="minorHAnsi"/>
          <w:b/>
          <w:bCs/>
          <w:sz w:val="22"/>
          <w:szCs w:val="22"/>
        </w:rPr>
        <w:t>,</w:t>
      </w:r>
      <w:r w:rsidRPr="005C7081">
        <w:rPr>
          <w:rFonts w:asciiTheme="minorHAnsi" w:hAnsiTheme="minorHAnsi"/>
          <w:b/>
          <w:bCs/>
          <w:sz w:val="22"/>
          <w:szCs w:val="22"/>
        </w:rPr>
        <w:t xml:space="preserve"> </w:t>
      </w:r>
      <w:r w:rsidR="004769FC">
        <w:rPr>
          <w:rFonts w:asciiTheme="minorHAnsi" w:hAnsiTheme="minorHAnsi"/>
          <w:b/>
          <w:bCs/>
          <w:sz w:val="22"/>
          <w:szCs w:val="22"/>
        </w:rPr>
        <w:t>A</w:t>
      </w:r>
      <w:r w:rsidRPr="005C7081">
        <w:rPr>
          <w:rFonts w:asciiTheme="minorHAnsi" w:hAnsiTheme="minorHAnsi"/>
          <w:b/>
          <w:bCs/>
          <w:sz w:val="22"/>
          <w:szCs w:val="22"/>
        </w:rPr>
        <w:t>TTRIBUTES</w:t>
      </w:r>
      <w:r w:rsidR="004769FC">
        <w:rPr>
          <w:rFonts w:asciiTheme="minorHAnsi" w:hAnsiTheme="minorHAnsi"/>
          <w:b/>
          <w:bCs/>
          <w:sz w:val="22"/>
          <w:szCs w:val="22"/>
        </w:rPr>
        <w:t xml:space="preserve"> AND EXPERIENCE</w:t>
      </w:r>
    </w:p>
    <w:p w14:paraId="6405311D" w14:textId="77777777" w:rsidR="006E7F6A" w:rsidRPr="005C7081" w:rsidRDefault="006E7F6A" w:rsidP="00540860">
      <w:pPr>
        <w:autoSpaceDE w:val="0"/>
        <w:autoSpaceDN w:val="0"/>
        <w:adjustRightInd w:val="0"/>
        <w:spacing w:line="240" w:lineRule="auto"/>
        <w:jc w:val="both"/>
        <w:rPr>
          <w:rFonts w:asciiTheme="minorHAnsi" w:hAnsiTheme="minorHAnsi"/>
          <w:b/>
          <w:bCs/>
          <w:sz w:val="22"/>
          <w:szCs w:val="22"/>
        </w:rPr>
      </w:pPr>
    </w:p>
    <w:p w14:paraId="59F77E7A" w14:textId="77777777" w:rsidR="00DD795B" w:rsidRPr="00F513EC" w:rsidRDefault="00DD795B" w:rsidP="00F57737">
      <w:pPr>
        <w:pStyle w:val="ListParagraph"/>
        <w:numPr>
          <w:ilvl w:val="0"/>
          <w:numId w:val="12"/>
        </w:numPr>
        <w:autoSpaceDE w:val="0"/>
        <w:autoSpaceDN w:val="0"/>
        <w:adjustRightInd w:val="0"/>
        <w:spacing w:line="240" w:lineRule="auto"/>
        <w:jc w:val="both"/>
        <w:rPr>
          <w:rFonts w:asciiTheme="minorHAnsi" w:hAnsiTheme="minorHAnsi"/>
          <w:b/>
          <w:bCs/>
          <w:sz w:val="22"/>
          <w:szCs w:val="22"/>
        </w:rPr>
      </w:pPr>
      <w:r>
        <w:rPr>
          <w:rFonts w:asciiTheme="minorHAnsi" w:hAnsiTheme="minorHAnsi"/>
          <w:sz w:val="22"/>
          <w:szCs w:val="22"/>
        </w:rPr>
        <w:t>A current full-time or part-time undergraduate student at the University of Calgary.</w:t>
      </w:r>
    </w:p>
    <w:p w14:paraId="06BBF3DA" w14:textId="64EBA37F" w:rsidR="00DD795B" w:rsidRDefault="00DD795B" w:rsidP="00F57737">
      <w:pPr>
        <w:pStyle w:val="ListParagraph"/>
        <w:numPr>
          <w:ilvl w:val="0"/>
          <w:numId w:val="12"/>
        </w:numPr>
        <w:jc w:val="both"/>
        <w:rPr>
          <w:rFonts w:asciiTheme="minorHAnsi" w:hAnsiTheme="minorHAnsi"/>
          <w:sz w:val="22"/>
          <w:szCs w:val="22"/>
        </w:rPr>
      </w:pPr>
      <w:r w:rsidRPr="00F513EC">
        <w:rPr>
          <w:rFonts w:asciiTheme="minorHAnsi" w:hAnsiTheme="minorHAnsi"/>
          <w:sz w:val="22"/>
          <w:szCs w:val="22"/>
        </w:rPr>
        <w:t xml:space="preserve">Availability on Tuesday evenings, </w:t>
      </w:r>
      <w:r w:rsidR="00471383">
        <w:rPr>
          <w:rFonts w:asciiTheme="minorHAnsi" w:hAnsiTheme="minorHAnsi"/>
          <w:sz w:val="22"/>
          <w:szCs w:val="22"/>
        </w:rPr>
        <w:t>5</w:t>
      </w:r>
      <w:r w:rsidRPr="00F513EC">
        <w:rPr>
          <w:rFonts w:asciiTheme="minorHAnsi" w:hAnsiTheme="minorHAnsi"/>
          <w:sz w:val="22"/>
          <w:szCs w:val="22"/>
        </w:rPr>
        <w:t>:00 – 9:00 PM, for regular Students’ Legislative Council meetings.</w:t>
      </w:r>
    </w:p>
    <w:p w14:paraId="57305E39" w14:textId="77777777" w:rsidR="000717D5" w:rsidRPr="000717D5" w:rsidRDefault="000717D5" w:rsidP="00F57737">
      <w:pPr>
        <w:pStyle w:val="ListParagraph"/>
        <w:numPr>
          <w:ilvl w:val="0"/>
          <w:numId w:val="12"/>
        </w:numPr>
        <w:jc w:val="both"/>
        <w:rPr>
          <w:rFonts w:asciiTheme="minorHAnsi" w:hAnsiTheme="minorHAnsi"/>
          <w:sz w:val="22"/>
          <w:szCs w:val="22"/>
        </w:rPr>
      </w:pPr>
      <w:r w:rsidRPr="000717D5">
        <w:rPr>
          <w:rFonts w:asciiTheme="minorHAnsi" w:hAnsiTheme="minorHAnsi"/>
          <w:sz w:val="22"/>
          <w:szCs w:val="22"/>
        </w:rPr>
        <w:t>Have an interest in organizational policy or corporate (non-profit) governance and meeting procedures.</w:t>
      </w:r>
    </w:p>
    <w:p w14:paraId="0B8363F6" w14:textId="77777777" w:rsidR="00F57737" w:rsidRPr="00DD795B" w:rsidRDefault="00F57737" w:rsidP="00F57737">
      <w:pPr>
        <w:pStyle w:val="ListParagraph"/>
        <w:numPr>
          <w:ilvl w:val="0"/>
          <w:numId w:val="12"/>
        </w:numPr>
        <w:jc w:val="both"/>
        <w:rPr>
          <w:rFonts w:asciiTheme="minorHAnsi" w:hAnsiTheme="minorHAnsi"/>
          <w:sz w:val="22"/>
          <w:szCs w:val="22"/>
        </w:rPr>
      </w:pPr>
      <w:r w:rsidRPr="00DD795B">
        <w:rPr>
          <w:rFonts w:asciiTheme="minorHAnsi" w:hAnsiTheme="minorHAnsi"/>
          <w:sz w:val="22"/>
          <w:szCs w:val="22"/>
        </w:rPr>
        <w:t xml:space="preserve">Prior public speaking (i.e., in medium/large formal meeting settings) experience or comfort in such settings </w:t>
      </w:r>
      <w:r>
        <w:rPr>
          <w:rFonts w:asciiTheme="minorHAnsi" w:hAnsiTheme="minorHAnsi"/>
          <w:sz w:val="22"/>
          <w:szCs w:val="22"/>
        </w:rPr>
        <w:t xml:space="preserve">is </w:t>
      </w:r>
      <w:r w:rsidRPr="00DD795B">
        <w:rPr>
          <w:rFonts w:asciiTheme="minorHAnsi" w:hAnsiTheme="minorHAnsi"/>
          <w:sz w:val="22"/>
          <w:szCs w:val="22"/>
        </w:rPr>
        <w:t>required.</w:t>
      </w:r>
    </w:p>
    <w:p w14:paraId="38BE561D" w14:textId="77777777" w:rsidR="00F57737" w:rsidRPr="00B9417D" w:rsidRDefault="00F57737" w:rsidP="00F57737">
      <w:pPr>
        <w:pStyle w:val="ListParagraph"/>
        <w:numPr>
          <w:ilvl w:val="0"/>
          <w:numId w:val="12"/>
        </w:numPr>
        <w:spacing w:line="240" w:lineRule="auto"/>
        <w:jc w:val="both"/>
        <w:rPr>
          <w:rFonts w:asciiTheme="minorHAnsi" w:hAnsiTheme="minorHAnsi" w:cstheme="minorHAnsi"/>
          <w:sz w:val="22"/>
          <w:szCs w:val="22"/>
        </w:rPr>
      </w:pPr>
      <w:r w:rsidRPr="00B9417D">
        <w:rPr>
          <w:rFonts w:asciiTheme="minorHAnsi" w:hAnsiTheme="minorHAnsi" w:cstheme="minorHAnsi"/>
          <w:sz w:val="22"/>
          <w:szCs w:val="22"/>
        </w:rPr>
        <w:t>Demonstrate strong public speaking and communication skills.</w:t>
      </w:r>
    </w:p>
    <w:p w14:paraId="34FCE90E" w14:textId="77777777" w:rsidR="000717D5" w:rsidRPr="00B9417D" w:rsidRDefault="000717D5" w:rsidP="00F57737">
      <w:pPr>
        <w:pStyle w:val="ListParagraph"/>
        <w:numPr>
          <w:ilvl w:val="0"/>
          <w:numId w:val="12"/>
        </w:numPr>
        <w:spacing w:line="240" w:lineRule="auto"/>
        <w:jc w:val="both"/>
        <w:rPr>
          <w:rFonts w:asciiTheme="minorHAnsi" w:hAnsiTheme="minorHAnsi" w:cstheme="minorHAnsi"/>
          <w:sz w:val="22"/>
          <w:szCs w:val="22"/>
        </w:rPr>
      </w:pPr>
      <w:r w:rsidRPr="00B9417D">
        <w:rPr>
          <w:rFonts w:asciiTheme="minorHAnsi" w:hAnsiTheme="minorHAnsi" w:cstheme="minorHAnsi"/>
          <w:sz w:val="22"/>
          <w:szCs w:val="22"/>
        </w:rPr>
        <w:t>Demonstrate concern for treating people fairly and equitably</w:t>
      </w:r>
      <w:r>
        <w:rPr>
          <w:rFonts w:asciiTheme="minorHAnsi" w:hAnsiTheme="minorHAnsi" w:cstheme="minorHAnsi"/>
          <w:sz w:val="22"/>
          <w:szCs w:val="22"/>
        </w:rPr>
        <w:t>, including people with which they personally disagree</w:t>
      </w:r>
      <w:r w:rsidRPr="00B9417D">
        <w:rPr>
          <w:rFonts w:asciiTheme="minorHAnsi" w:hAnsiTheme="minorHAnsi" w:cstheme="minorHAnsi"/>
          <w:sz w:val="22"/>
          <w:szCs w:val="22"/>
        </w:rPr>
        <w:t>.</w:t>
      </w:r>
    </w:p>
    <w:p w14:paraId="69C612CA" w14:textId="77777777" w:rsidR="00F57737" w:rsidRPr="000717D5" w:rsidRDefault="00F57737" w:rsidP="00F57737">
      <w:pPr>
        <w:pStyle w:val="ListParagraph"/>
        <w:numPr>
          <w:ilvl w:val="0"/>
          <w:numId w:val="12"/>
        </w:numPr>
        <w:jc w:val="both"/>
        <w:rPr>
          <w:rFonts w:asciiTheme="minorHAnsi" w:hAnsiTheme="minorHAnsi"/>
          <w:sz w:val="22"/>
          <w:szCs w:val="22"/>
        </w:rPr>
      </w:pPr>
      <w:r w:rsidRPr="000717D5">
        <w:rPr>
          <w:rFonts w:asciiTheme="minorHAnsi" w:hAnsiTheme="minorHAnsi"/>
          <w:sz w:val="22"/>
          <w:szCs w:val="22"/>
        </w:rPr>
        <w:t>Be reliable and organized in meeting preparation.</w:t>
      </w:r>
    </w:p>
    <w:p w14:paraId="527B2140" w14:textId="77777777" w:rsidR="000717D5" w:rsidRPr="00B9417D" w:rsidRDefault="000717D5" w:rsidP="00F57737">
      <w:pPr>
        <w:pStyle w:val="ListParagraph"/>
        <w:numPr>
          <w:ilvl w:val="0"/>
          <w:numId w:val="12"/>
        </w:numPr>
        <w:spacing w:line="240" w:lineRule="auto"/>
        <w:jc w:val="both"/>
        <w:rPr>
          <w:rFonts w:asciiTheme="minorHAnsi" w:hAnsiTheme="minorHAnsi" w:cstheme="minorHAnsi"/>
          <w:sz w:val="22"/>
          <w:szCs w:val="22"/>
        </w:rPr>
      </w:pPr>
      <w:r w:rsidRPr="00B9417D">
        <w:rPr>
          <w:rFonts w:asciiTheme="minorHAnsi" w:hAnsiTheme="minorHAnsi" w:cstheme="minorHAnsi"/>
          <w:sz w:val="22"/>
          <w:szCs w:val="22"/>
        </w:rPr>
        <w:t>Have an ability to quickly read, understand, interpret, and explain policy documents from a neutral perspective.</w:t>
      </w:r>
    </w:p>
    <w:p w14:paraId="58B771D6" w14:textId="77777777" w:rsidR="000717D5" w:rsidRPr="00B9417D" w:rsidRDefault="000717D5" w:rsidP="00F57737">
      <w:pPr>
        <w:pStyle w:val="ListParagraph"/>
        <w:numPr>
          <w:ilvl w:val="0"/>
          <w:numId w:val="12"/>
        </w:numPr>
        <w:spacing w:line="240" w:lineRule="auto"/>
        <w:jc w:val="both"/>
        <w:rPr>
          <w:rFonts w:asciiTheme="minorHAnsi" w:hAnsiTheme="minorHAnsi" w:cstheme="minorHAnsi"/>
          <w:sz w:val="22"/>
          <w:szCs w:val="22"/>
        </w:rPr>
      </w:pPr>
      <w:r w:rsidRPr="00B9417D">
        <w:rPr>
          <w:rFonts w:asciiTheme="minorHAnsi" w:hAnsiTheme="minorHAnsi" w:cstheme="minorHAnsi"/>
          <w:sz w:val="22"/>
          <w:szCs w:val="22"/>
        </w:rPr>
        <w:t>Remain impartial and exercise good judgment in response to contentious issues and improper conduct.</w:t>
      </w:r>
    </w:p>
    <w:p w14:paraId="78047790" w14:textId="77777777" w:rsidR="000717D5" w:rsidRPr="000717D5" w:rsidRDefault="000717D5" w:rsidP="00F57737">
      <w:pPr>
        <w:pStyle w:val="ListParagraph"/>
        <w:numPr>
          <w:ilvl w:val="0"/>
          <w:numId w:val="12"/>
        </w:numPr>
        <w:jc w:val="both"/>
        <w:rPr>
          <w:rFonts w:asciiTheme="minorHAnsi" w:hAnsiTheme="minorHAnsi"/>
          <w:sz w:val="22"/>
          <w:szCs w:val="22"/>
        </w:rPr>
      </w:pPr>
      <w:r w:rsidRPr="000717D5">
        <w:rPr>
          <w:rFonts w:asciiTheme="minorHAnsi" w:hAnsiTheme="minorHAnsi"/>
          <w:sz w:val="22"/>
          <w:szCs w:val="22"/>
        </w:rPr>
        <w:t>Establish respectful working relationships with Elected Officials while remaining arms-length.</w:t>
      </w:r>
    </w:p>
    <w:p w14:paraId="0C9346D0" w14:textId="6FEB5AB2" w:rsidR="000717D5" w:rsidRPr="00B9417D" w:rsidRDefault="000717D5" w:rsidP="00F57737">
      <w:pPr>
        <w:pStyle w:val="ListParagraph"/>
        <w:numPr>
          <w:ilvl w:val="0"/>
          <w:numId w:val="12"/>
        </w:numPr>
        <w:spacing w:line="240" w:lineRule="auto"/>
        <w:jc w:val="both"/>
        <w:rPr>
          <w:rFonts w:asciiTheme="minorHAnsi" w:hAnsiTheme="minorHAnsi" w:cstheme="minorHAnsi"/>
          <w:sz w:val="22"/>
          <w:szCs w:val="22"/>
        </w:rPr>
      </w:pPr>
      <w:r w:rsidRPr="00F0310B">
        <w:rPr>
          <w:rFonts w:asciiTheme="minorHAnsi" w:hAnsiTheme="minorHAnsi" w:cstheme="minorHAnsi"/>
          <w:sz w:val="22"/>
          <w:szCs w:val="22"/>
        </w:rPr>
        <w:t xml:space="preserve">Experience with meeting/parliamentary procedure such as </w:t>
      </w:r>
      <w:r w:rsidRPr="00D052A6">
        <w:rPr>
          <w:rFonts w:asciiTheme="minorHAnsi" w:hAnsiTheme="minorHAnsi" w:cstheme="minorHAnsi"/>
          <w:i/>
          <w:iCs/>
          <w:sz w:val="22"/>
          <w:szCs w:val="22"/>
        </w:rPr>
        <w:t>Robert’s Rules of Order</w:t>
      </w:r>
      <w:r w:rsidRPr="00F0310B">
        <w:rPr>
          <w:rFonts w:asciiTheme="minorHAnsi" w:hAnsiTheme="minorHAnsi" w:cstheme="minorHAnsi"/>
          <w:sz w:val="22"/>
          <w:szCs w:val="22"/>
        </w:rPr>
        <w:t xml:space="preserve"> </w:t>
      </w:r>
      <w:r w:rsidRPr="00D052A6">
        <w:rPr>
          <w:rFonts w:asciiTheme="minorHAnsi" w:hAnsiTheme="minorHAnsi" w:cstheme="minorHAnsi"/>
          <w:i/>
          <w:iCs/>
          <w:sz w:val="22"/>
          <w:szCs w:val="22"/>
        </w:rPr>
        <w:t>Newly Revised</w:t>
      </w:r>
      <w:r w:rsidRPr="00F0310B">
        <w:rPr>
          <w:rFonts w:asciiTheme="minorHAnsi" w:hAnsiTheme="minorHAnsi" w:cstheme="minorHAnsi"/>
          <w:sz w:val="22"/>
          <w:szCs w:val="22"/>
        </w:rPr>
        <w:t xml:space="preserve"> (12th ed.) a strong </w:t>
      </w:r>
      <w:r w:rsidR="00B7088F" w:rsidRPr="00F0310B">
        <w:rPr>
          <w:rFonts w:asciiTheme="minorHAnsi" w:hAnsiTheme="minorHAnsi" w:cstheme="minorHAnsi"/>
          <w:sz w:val="22"/>
          <w:szCs w:val="22"/>
        </w:rPr>
        <w:t>asset but</w:t>
      </w:r>
      <w:r w:rsidRPr="00F0310B">
        <w:rPr>
          <w:rFonts w:asciiTheme="minorHAnsi" w:hAnsiTheme="minorHAnsi" w:cstheme="minorHAnsi"/>
          <w:sz w:val="22"/>
          <w:szCs w:val="22"/>
        </w:rPr>
        <w:t xml:space="preserve"> not required.</w:t>
      </w:r>
    </w:p>
    <w:p w14:paraId="09105F2D" w14:textId="51401AE8" w:rsidR="000717D5" w:rsidRDefault="000717D5" w:rsidP="00F57737">
      <w:pPr>
        <w:pStyle w:val="ListParagraph"/>
        <w:numPr>
          <w:ilvl w:val="0"/>
          <w:numId w:val="12"/>
        </w:numPr>
        <w:spacing w:line="240" w:lineRule="auto"/>
        <w:jc w:val="both"/>
        <w:rPr>
          <w:rFonts w:asciiTheme="minorHAnsi" w:hAnsiTheme="minorHAnsi" w:cstheme="minorHAnsi"/>
          <w:sz w:val="22"/>
          <w:szCs w:val="22"/>
        </w:rPr>
      </w:pPr>
      <w:r w:rsidRPr="00F0310B">
        <w:rPr>
          <w:rFonts w:asciiTheme="minorHAnsi" w:hAnsiTheme="minorHAnsi" w:cstheme="minorHAnsi"/>
          <w:sz w:val="22"/>
          <w:szCs w:val="22"/>
        </w:rPr>
        <w:t>Experience with or knowledge of non-profit board governance</w:t>
      </w:r>
      <w:r w:rsidR="00F57737">
        <w:rPr>
          <w:rFonts w:asciiTheme="minorHAnsi" w:hAnsiTheme="minorHAnsi" w:cstheme="minorHAnsi"/>
          <w:sz w:val="22"/>
          <w:szCs w:val="22"/>
        </w:rPr>
        <w:t xml:space="preserve"> is</w:t>
      </w:r>
      <w:r w:rsidRPr="00F0310B">
        <w:rPr>
          <w:rFonts w:asciiTheme="minorHAnsi" w:hAnsiTheme="minorHAnsi" w:cstheme="minorHAnsi"/>
          <w:sz w:val="22"/>
          <w:szCs w:val="22"/>
        </w:rPr>
        <w:t xml:space="preserve"> an </w:t>
      </w:r>
      <w:r w:rsidR="00B7088F" w:rsidRPr="00F0310B">
        <w:rPr>
          <w:rFonts w:asciiTheme="minorHAnsi" w:hAnsiTheme="minorHAnsi" w:cstheme="minorHAnsi"/>
          <w:sz w:val="22"/>
          <w:szCs w:val="22"/>
        </w:rPr>
        <w:t>asset but</w:t>
      </w:r>
      <w:r w:rsidRPr="00F0310B">
        <w:rPr>
          <w:rFonts w:asciiTheme="minorHAnsi" w:hAnsiTheme="minorHAnsi" w:cstheme="minorHAnsi"/>
          <w:sz w:val="22"/>
          <w:szCs w:val="22"/>
        </w:rPr>
        <w:t xml:space="preserve"> not required.</w:t>
      </w:r>
    </w:p>
    <w:p w14:paraId="541FEB02" w14:textId="51663B1F" w:rsidR="000717D5" w:rsidRPr="00B9417D" w:rsidRDefault="000717D5" w:rsidP="00F57737">
      <w:pPr>
        <w:pStyle w:val="ListParagraph"/>
        <w:numPr>
          <w:ilvl w:val="0"/>
          <w:numId w:val="12"/>
        </w:numPr>
        <w:spacing w:line="240" w:lineRule="auto"/>
        <w:jc w:val="both"/>
        <w:rPr>
          <w:rFonts w:asciiTheme="minorHAnsi" w:hAnsiTheme="minorHAnsi" w:cstheme="minorHAnsi"/>
          <w:sz w:val="22"/>
          <w:szCs w:val="22"/>
        </w:rPr>
      </w:pPr>
      <w:r w:rsidRPr="00B9417D">
        <w:rPr>
          <w:rFonts w:asciiTheme="minorHAnsi" w:hAnsiTheme="minorHAnsi" w:cstheme="minorHAnsi"/>
          <w:sz w:val="22"/>
          <w:szCs w:val="22"/>
        </w:rPr>
        <w:t xml:space="preserve">Previous experience working within a </w:t>
      </w:r>
      <w:r w:rsidR="002A63BD">
        <w:rPr>
          <w:rFonts w:asciiTheme="minorHAnsi" w:hAnsiTheme="minorHAnsi" w:cstheme="minorHAnsi"/>
          <w:sz w:val="22"/>
          <w:szCs w:val="22"/>
        </w:rPr>
        <w:t>university</w:t>
      </w:r>
      <w:r w:rsidRPr="00B9417D">
        <w:rPr>
          <w:rFonts w:asciiTheme="minorHAnsi" w:hAnsiTheme="minorHAnsi" w:cstheme="minorHAnsi"/>
          <w:sz w:val="22"/>
          <w:szCs w:val="22"/>
        </w:rPr>
        <w:t xml:space="preserve"> or larger student club/association setting</w:t>
      </w:r>
      <w:r>
        <w:rPr>
          <w:rFonts w:asciiTheme="minorHAnsi" w:hAnsiTheme="minorHAnsi" w:cstheme="minorHAnsi"/>
          <w:sz w:val="22"/>
          <w:szCs w:val="22"/>
        </w:rPr>
        <w:t xml:space="preserve"> </w:t>
      </w:r>
      <w:r w:rsidR="00F57737">
        <w:rPr>
          <w:rFonts w:asciiTheme="minorHAnsi" w:hAnsiTheme="minorHAnsi" w:cstheme="minorHAnsi"/>
          <w:sz w:val="22"/>
          <w:szCs w:val="22"/>
        </w:rPr>
        <w:t xml:space="preserve">is </w:t>
      </w:r>
      <w:r w:rsidRPr="00B9417D">
        <w:rPr>
          <w:rFonts w:asciiTheme="minorHAnsi" w:hAnsiTheme="minorHAnsi" w:cstheme="minorHAnsi"/>
          <w:sz w:val="22"/>
          <w:szCs w:val="22"/>
        </w:rPr>
        <w:t xml:space="preserve">an </w:t>
      </w:r>
      <w:r w:rsidR="00B7088F" w:rsidRPr="00B9417D">
        <w:rPr>
          <w:rFonts w:asciiTheme="minorHAnsi" w:hAnsiTheme="minorHAnsi" w:cstheme="minorHAnsi"/>
          <w:sz w:val="22"/>
          <w:szCs w:val="22"/>
        </w:rPr>
        <w:t>asset</w:t>
      </w:r>
      <w:r w:rsidR="00B7088F">
        <w:rPr>
          <w:rFonts w:asciiTheme="minorHAnsi" w:hAnsiTheme="minorHAnsi" w:cstheme="minorHAnsi"/>
          <w:sz w:val="22"/>
          <w:szCs w:val="22"/>
        </w:rPr>
        <w:t xml:space="preserve"> but</w:t>
      </w:r>
      <w:r w:rsidR="00F57737">
        <w:rPr>
          <w:rFonts w:asciiTheme="minorHAnsi" w:hAnsiTheme="minorHAnsi" w:cstheme="minorHAnsi"/>
          <w:sz w:val="22"/>
          <w:szCs w:val="22"/>
        </w:rPr>
        <w:t xml:space="preserve"> not required</w:t>
      </w:r>
      <w:r w:rsidRPr="00B9417D">
        <w:rPr>
          <w:rFonts w:asciiTheme="minorHAnsi" w:hAnsiTheme="minorHAnsi" w:cstheme="minorHAnsi"/>
          <w:sz w:val="22"/>
          <w:szCs w:val="22"/>
        </w:rPr>
        <w:t>.</w:t>
      </w:r>
    </w:p>
    <w:p w14:paraId="070B0E0A" w14:textId="77777777" w:rsidR="00B02346" w:rsidRDefault="00B02346" w:rsidP="00540860">
      <w:pPr>
        <w:jc w:val="both"/>
        <w:rPr>
          <w:rFonts w:asciiTheme="minorHAnsi" w:hAnsiTheme="minorHAnsi"/>
          <w:sz w:val="22"/>
          <w:szCs w:val="22"/>
        </w:rPr>
      </w:pPr>
    </w:p>
    <w:p w14:paraId="60CBFF52" w14:textId="77777777" w:rsidR="00B02346" w:rsidRPr="00774B50" w:rsidRDefault="00B02346" w:rsidP="00540860">
      <w:pPr>
        <w:jc w:val="both"/>
        <w:rPr>
          <w:rFonts w:ascii="Calibri" w:hAnsi="Calibri"/>
          <w:i/>
          <w:color w:val="auto"/>
          <w:sz w:val="22"/>
          <w:szCs w:val="22"/>
        </w:rPr>
      </w:pPr>
      <w:r w:rsidRPr="00774B50">
        <w:rPr>
          <w:rFonts w:ascii="Calibri" w:hAnsi="Calibri"/>
          <w:b/>
          <w:color w:val="auto"/>
          <w:sz w:val="22"/>
          <w:szCs w:val="22"/>
        </w:rPr>
        <w:t>BENEFITS</w:t>
      </w:r>
    </w:p>
    <w:p w14:paraId="6CABD819" w14:textId="77777777" w:rsidR="00B02346" w:rsidRDefault="00B02346" w:rsidP="00540860">
      <w:pPr>
        <w:jc w:val="both"/>
        <w:rPr>
          <w:rFonts w:ascii="Calibri" w:hAnsi="Calibri"/>
          <w:color w:val="auto"/>
          <w:sz w:val="22"/>
          <w:szCs w:val="22"/>
        </w:rPr>
      </w:pPr>
    </w:p>
    <w:p w14:paraId="31A5222F" w14:textId="77777777" w:rsidR="000717D5" w:rsidRPr="001B4237" w:rsidRDefault="000717D5" w:rsidP="00F57737">
      <w:pPr>
        <w:numPr>
          <w:ilvl w:val="0"/>
          <w:numId w:val="14"/>
        </w:numPr>
        <w:jc w:val="both"/>
        <w:rPr>
          <w:rFonts w:ascii="Calibri" w:hAnsi="Calibri"/>
          <w:color w:val="auto"/>
          <w:sz w:val="22"/>
          <w:szCs w:val="22"/>
        </w:rPr>
      </w:pPr>
      <w:r w:rsidRPr="001B4237">
        <w:rPr>
          <w:rFonts w:ascii="Calibri" w:hAnsi="Calibri"/>
          <w:color w:val="auto"/>
          <w:sz w:val="22"/>
          <w:szCs w:val="22"/>
        </w:rPr>
        <w:t xml:space="preserve">Gain experience working within a professional </w:t>
      </w:r>
      <w:r>
        <w:rPr>
          <w:rFonts w:ascii="Calibri" w:hAnsi="Calibri"/>
          <w:color w:val="auto"/>
          <w:sz w:val="22"/>
          <w:szCs w:val="22"/>
        </w:rPr>
        <w:t>setting.</w:t>
      </w:r>
    </w:p>
    <w:p w14:paraId="271D3972" w14:textId="77777777" w:rsidR="000717D5" w:rsidRPr="001B4237" w:rsidRDefault="000717D5" w:rsidP="00F57737">
      <w:pPr>
        <w:numPr>
          <w:ilvl w:val="0"/>
          <w:numId w:val="14"/>
        </w:numPr>
        <w:jc w:val="both"/>
        <w:rPr>
          <w:rFonts w:ascii="Calibri" w:hAnsi="Calibri"/>
          <w:color w:val="auto"/>
          <w:sz w:val="22"/>
          <w:szCs w:val="22"/>
        </w:rPr>
      </w:pPr>
      <w:r w:rsidRPr="001B4237">
        <w:rPr>
          <w:rFonts w:ascii="Calibri" w:hAnsi="Calibri"/>
          <w:color w:val="auto"/>
          <w:sz w:val="22"/>
          <w:szCs w:val="22"/>
        </w:rPr>
        <w:t xml:space="preserve">Develop </w:t>
      </w:r>
      <w:r>
        <w:rPr>
          <w:rFonts w:ascii="Calibri" w:hAnsi="Calibri"/>
          <w:color w:val="auto"/>
          <w:sz w:val="22"/>
          <w:szCs w:val="22"/>
        </w:rPr>
        <w:t xml:space="preserve">corporate secretarial </w:t>
      </w:r>
      <w:r w:rsidRPr="001B4237">
        <w:rPr>
          <w:rFonts w:ascii="Calibri" w:hAnsi="Calibri"/>
          <w:color w:val="auto"/>
          <w:sz w:val="22"/>
          <w:szCs w:val="22"/>
        </w:rPr>
        <w:t>skills</w:t>
      </w:r>
      <w:r>
        <w:rPr>
          <w:rFonts w:ascii="Calibri" w:hAnsi="Calibri"/>
          <w:color w:val="auto"/>
          <w:sz w:val="22"/>
          <w:szCs w:val="22"/>
        </w:rPr>
        <w:t xml:space="preserve"> and expertise in servicing not-for-profit organizations</w:t>
      </w:r>
      <w:r w:rsidRPr="001B4237">
        <w:rPr>
          <w:rFonts w:ascii="Calibri" w:hAnsi="Calibri"/>
          <w:color w:val="auto"/>
          <w:sz w:val="22"/>
          <w:szCs w:val="22"/>
        </w:rPr>
        <w:t>.</w:t>
      </w:r>
    </w:p>
    <w:p w14:paraId="2731921F" w14:textId="77777777" w:rsidR="000717D5" w:rsidRPr="001B4237" w:rsidRDefault="000717D5" w:rsidP="00F57737">
      <w:pPr>
        <w:numPr>
          <w:ilvl w:val="0"/>
          <w:numId w:val="14"/>
        </w:numPr>
        <w:jc w:val="both"/>
        <w:rPr>
          <w:rFonts w:ascii="Calibri" w:hAnsi="Calibri"/>
          <w:color w:val="auto"/>
          <w:sz w:val="22"/>
          <w:szCs w:val="22"/>
        </w:rPr>
      </w:pPr>
      <w:r w:rsidRPr="001B4237">
        <w:rPr>
          <w:rFonts w:ascii="Calibri" w:hAnsi="Calibri"/>
          <w:color w:val="auto"/>
          <w:sz w:val="22"/>
          <w:szCs w:val="22"/>
        </w:rPr>
        <w:t>Work with students, volunteers, and staff from across the Students’ Union.</w:t>
      </w:r>
    </w:p>
    <w:p w14:paraId="33BF8295" w14:textId="77777777" w:rsidR="000717D5" w:rsidRPr="001B4237" w:rsidRDefault="000717D5" w:rsidP="00F57737">
      <w:pPr>
        <w:numPr>
          <w:ilvl w:val="0"/>
          <w:numId w:val="14"/>
        </w:numPr>
        <w:jc w:val="both"/>
        <w:rPr>
          <w:rFonts w:ascii="Calibri" w:hAnsi="Calibri"/>
          <w:color w:val="auto"/>
          <w:sz w:val="22"/>
          <w:szCs w:val="22"/>
        </w:rPr>
      </w:pPr>
      <w:r w:rsidRPr="001B4237">
        <w:rPr>
          <w:rFonts w:ascii="Calibri" w:hAnsi="Calibri"/>
          <w:color w:val="auto"/>
          <w:sz w:val="22"/>
          <w:szCs w:val="22"/>
        </w:rPr>
        <w:t>Contribute to student engagement and student life at UCalgary.</w:t>
      </w:r>
    </w:p>
    <w:p w14:paraId="0DFE9328" w14:textId="77777777" w:rsidR="00CD40AD" w:rsidRPr="00774B50" w:rsidRDefault="00CD40AD" w:rsidP="00540860">
      <w:pPr>
        <w:jc w:val="both"/>
        <w:rPr>
          <w:rFonts w:ascii="Calibri" w:hAnsi="Calibri"/>
          <w:color w:val="auto"/>
          <w:sz w:val="22"/>
          <w:szCs w:val="22"/>
        </w:rPr>
      </w:pPr>
    </w:p>
    <w:p w14:paraId="178E17D1" w14:textId="61AEEDE0" w:rsidR="00B02346" w:rsidRPr="00774B50" w:rsidRDefault="00B02346" w:rsidP="00540860">
      <w:pPr>
        <w:jc w:val="both"/>
        <w:rPr>
          <w:rFonts w:ascii="Calibri" w:hAnsi="Calibri"/>
          <w:color w:val="auto"/>
          <w:sz w:val="22"/>
          <w:szCs w:val="22"/>
        </w:rPr>
      </w:pPr>
      <w:r w:rsidRPr="00774B50">
        <w:rPr>
          <w:rFonts w:ascii="Calibri" w:hAnsi="Calibri"/>
          <w:color w:val="auto"/>
          <w:sz w:val="22"/>
          <w:szCs w:val="22"/>
        </w:rPr>
        <w:t xml:space="preserve">The successful candidate may be able to re-apply for this </w:t>
      </w:r>
      <w:r>
        <w:rPr>
          <w:rFonts w:ascii="Calibri" w:hAnsi="Calibri"/>
          <w:color w:val="auto"/>
          <w:sz w:val="22"/>
          <w:szCs w:val="22"/>
        </w:rPr>
        <w:t xml:space="preserve">or a similar </w:t>
      </w:r>
      <w:r w:rsidRPr="00774B50">
        <w:rPr>
          <w:rFonts w:ascii="Calibri" w:hAnsi="Calibri"/>
          <w:color w:val="auto"/>
          <w:sz w:val="22"/>
          <w:szCs w:val="22"/>
        </w:rPr>
        <w:t>position provided they are enrolled in undergraduate studies.</w:t>
      </w:r>
    </w:p>
    <w:p w14:paraId="41347395" w14:textId="77777777" w:rsidR="00B02346" w:rsidRPr="005C7081" w:rsidRDefault="00B02346" w:rsidP="00540860">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inorHAnsi" w:hAnsiTheme="minorHAnsi"/>
          <w:sz w:val="22"/>
          <w:szCs w:val="22"/>
        </w:rPr>
      </w:pPr>
    </w:p>
    <w:p w14:paraId="2BCFDFDE" w14:textId="77777777" w:rsidR="00B02346" w:rsidRPr="005C7081" w:rsidRDefault="00B02346" w:rsidP="00540860">
      <w:pPr>
        <w:jc w:val="both"/>
        <w:rPr>
          <w:rFonts w:asciiTheme="minorHAnsi" w:hAnsiTheme="minorHAnsi"/>
          <w:sz w:val="22"/>
          <w:szCs w:val="22"/>
        </w:rPr>
      </w:pPr>
    </w:p>
    <w:sectPr w:rsidR="00B02346" w:rsidRPr="005C7081" w:rsidSect="00540860">
      <w:headerReference w:type="even" r:id="rId8"/>
      <w:headerReference w:type="default" r:id="rId9"/>
      <w:pgSz w:w="12240" w:h="15840" w:code="1"/>
      <w:pgMar w:top="720" w:right="720" w:bottom="720" w:left="72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D3EDF2" w14:textId="77777777" w:rsidR="00D81291" w:rsidRDefault="00D81291" w:rsidP="006E7F6A">
      <w:pPr>
        <w:spacing w:line="240" w:lineRule="auto"/>
      </w:pPr>
      <w:r>
        <w:separator/>
      </w:r>
    </w:p>
  </w:endnote>
  <w:endnote w:type="continuationSeparator" w:id="0">
    <w:p w14:paraId="2E70D2FE" w14:textId="77777777" w:rsidR="00D81291" w:rsidRDefault="00D81291" w:rsidP="006E7F6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dnie">
    <w:altName w:val="Courier New"/>
    <w:charset w:val="00"/>
    <w:family w:val="auto"/>
    <w:pitch w:val="variable"/>
    <w:sig w:usb0="00000001" w:usb1="00000000" w:usb2="00000000" w:usb3="00000000" w:csb0="00000009"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9BD1C8" w14:textId="77777777" w:rsidR="00D81291" w:rsidRDefault="00D81291" w:rsidP="006E7F6A">
      <w:pPr>
        <w:spacing w:line="240" w:lineRule="auto"/>
      </w:pPr>
      <w:r>
        <w:separator/>
      </w:r>
    </w:p>
  </w:footnote>
  <w:footnote w:type="continuationSeparator" w:id="0">
    <w:p w14:paraId="7206442C" w14:textId="77777777" w:rsidR="00D81291" w:rsidRDefault="00D81291" w:rsidP="006E7F6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41AF2" w14:textId="77777777" w:rsidR="00BD38F7" w:rsidRDefault="00E17CEC" w:rsidP="0070598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11DA620D" w14:textId="77777777" w:rsidR="00BD38F7" w:rsidRDefault="00BD38F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7971A" w14:textId="442D9181" w:rsidR="00BD38F7" w:rsidRDefault="00E17CEC" w:rsidP="0070598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44099">
      <w:rPr>
        <w:rStyle w:val="PageNumber"/>
        <w:noProof/>
      </w:rPr>
      <w:t>2</w:t>
    </w:r>
    <w:r>
      <w:rPr>
        <w:rStyle w:val="PageNumber"/>
      </w:rPr>
      <w:fldChar w:fldCharType="end"/>
    </w:r>
  </w:p>
  <w:p w14:paraId="1BFCB6B0" w14:textId="77777777" w:rsidR="00BD38F7" w:rsidRDefault="00BD38F7" w:rsidP="0070598A">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8558F"/>
    <w:multiLevelType w:val="hybridMultilevel"/>
    <w:tmpl w:val="30F8075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D2922F0"/>
    <w:multiLevelType w:val="hybridMultilevel"/>
    <w:tmpl w:val="FE5E26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EB3BDE"/>
    <w:multiLevelType w:val="hybridMultilevel"/>
    <w:tmpl w:val="ECB46D8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1B0D0ACF"/>
    <w:multiLevelType w:val="hybridMultilevel"/>
    <w:tmpl w:val="9EB6553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1FF106DA"/>
    <w:multiLevelType w:val="hybridMultilevel"/>
    <w:tmpl w:val="30129C9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23605BE4"/>
    <w:multiLevelType w:val="hybridMultilevel"/>
    <w:tmpl w:val="F59C12C4"/>
    <w:lvl w:ilvl="0" w:tplc="82382BB6">
      <w:start w:val="1"/>
      <w:numFmt w:val="bullet"/>
      <w:lvlText w:val=""/>
      <w:lvlJc w:val="left"/>
      <w:pPr>
        <w:tabs>
          <w:tab w:val="num" w:pos="720"/>
        </w:tabs>
        <w:ind w:left="720" w:hanging="360"/>
      </w:pPr>
      <w:rPr>
        <w:rFonts w:ascii="Symbol" w:hAnsi="Symbol" w:hint="default"/>
        <w:color w:val="auto"/>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051433A"/>
    <w:multiLevelType w:val="hybridMultilevel"/>
    <w:tmpl w:val="9922575E"/>
    <w:lvl w:ilvl="0" w:tplc="8946B43E">
      <w:start w:val="1"/>
      <w:numFmt w:val="bullet"/>
      <w:lvlText w:val=""/>
      <w:lvlJc w:val="left"/>
      <w:pPr>
        <w:tabs>
          <w:tab w:val="num" w:pos="360"/>
        </w:tabs>
        <w:ind w:left="360" w:hanging="360"/>
      </w:pPr>
      <w:rPr>
        <w:rFonts w:ascii="Symbol" w:hAnsi="Symbol" w:hint="default"/>
        <w:color w:val="auto"/>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666271F"/>
    <w:multiLevelType w:val="hybridMultilevel"/>
    <w:tmpl w:val="F2AEA28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208751C"/>
    <w:multiLevelType w:val="hybridMultilevel"/>
    <w:tmpl w:val="2102C11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4BBB79A6"/>
    <w:multiLevelType w:val="hybridMultilevel"/>
    <w:tmpl w:val="46EAE26E"/>
    <w:lvl w:ilvl="0" w:tplc="3A8421D6">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80"/>
        </w:tabs>
        <w:ind w:left="180" w:hanging="360"/>
      </w:pPr>
      <w:rPr>
        <w:rFonts w:ascii="Courier New" w:hAnsi="Courier New" w:cs="Courier New" w:hint="default"/>
      </w:rPr>
    </w:lvl>
    <w:lvl w:ilvl="2" w:tplc="04090005">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0" w15:restartNumberingAfterBreak="0">
    <w:nsid w:val="585925FA"/>
    <w:multiLevelType w:val="hybridMultilevel"/>
    <w:tmpl w:val="2B888318"/>
    <w:lvl w:ilvl="0" w:tplc="3A8421D6">
      <w:start w:val="1"/>
      <w:numFmt w:val="bullet"/>
      <w:lvlText w:val=""/>
      <w:lvlJc w:val="left"/>
      <w:pPr>
        <w:tabs>
          <w:tab w:val="num" w:pos="540"/>
        </w:tabs>
        <w:ind w:left="54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11" w15:restartNumberingAfterBreak="0">
    <w:nsid w:val="5EEB3890"/>
    <w:multiLevelType w:val="hybridMultilevel"/>
    <w:tmpl w:val="717C1EF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60BC6276"/>
    <w:multiLevelType w:val="hybridMultilevel"/>
    <w:tmpl w:val="395CDC3C"/>
    <w:lvl w:ilvl="0" w:tplc="3A8421D6">
      <w:start w:val="1"/>
      <w:numFmt w:val="bullet"/>
      <w:lvlText w:val=""/>
      <w:lvlJc w:val="left"/>
      <w:pPr>
        <w:tabs>
          <w:tab w:val="num" w:pos="360"/>
        </w:tabs>
        <w:ind w:left="360" w:hanging="360"/>
      </w:pPr>
      <w:rPr>
        <w:rFonts w:ascii="Symbol" w:hAnsi="Symbol" w:hint="default"/>
      </w:rPr>
    </w:lvl>
    <w:lvl w:ilvl="1" w:tplc="EC122D84">
      <w:numFmt w:val="bullet"/>
      <w:lvlText w:val="-"/>
      <w:lvlJc w:val="left"/>
      <w:pPr>
        <w:tabs>
          <w:tab w:val="num" w:pos="1440"/>
        </w:tabs>
        <w:ind w:left="1440" w:hanging="360"/>
      </w:pPr>
      <w:rPr>
        <w:rFonts w:ascii="Sydnie" w:eastAsia="Sydnie" w:hAnsi="Sydnie" w:cs="Sydnie"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8622173"/>
    <w:multiLevelType w:val="hybridMultilevel"/>
    <w:tmpl w:val="6E2CFA56"/>
    <w:lvl w:ilvl="0" w:tplc="C4FC864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2086338812">
    <w:abstractNumId w:val="13"/>
  </w:num>
  <w:num w:numId="2" w16cid:durableId="989138970">
    <w:abstractNumId w:val="6"/>
  </w:num>
  <w:num w:numId="3" w16cid:durableId="1365326338">
    <w:abstractNumId w:val="5"/>
  </w:num>
  <w:num w:numId="4" w16cid:durableId="2139836941">
    <w:abstractNumId w:val="12"/>
  </w:num>
  <w:num w:numId="5" w16cid:durableId="176820015">
    <w:abstractNumId w:val="9"/>
  </w:num>
  <w:num w:numId="6" w16cid:durableId="206572100">
    <w:abstractNumId w:val="10"/>
  </w:num>
  <w:num w:numId="7" w16cid:durableId="1638683523">
    <w:abstractNumId w:val="7"/>
  </w:num>
  <w:num w:numId="8" w16cid:durableId="945500584">
    <w:abstractNumId w:val="4"/>
  </w:num>
  <w:num w:numId="9" w16cid:durableId="1404988826">
    <w:abstractNumId w:val="8"/>
  </w:num>
  <w:num w:numId="10" w16cid:durableId="963584777">
    <w:abstractNumId w:val="2"/>
  </w:num>
  <w:num w:numId="11" w16cid:durableId="665479087">
    <w:abstractNumId w:val="0"/>
  </w:num>
  <w:num w:numId="12" w16cid:durableId="805974815">
    <w:abstractNumId w:val="11"/>
  </w:num>
  <w:num w:numId="13" w16cid:durableId="904074586">
    <w:abstractNumId w:val="3"/>
  </w:num>
  <w:num w:numId="14" w16cid:durableId="21357565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7F6A"/>
    <w:rsid w:val="000004C3"/>
    <w:rsid w:val="00006F03"/>
    <w:rsid w:val="000717D5"/>
    <w:rsid w:val="00083E00"/>
    <w:rsid w:val="000956B5"/>
    <w:rsid w:val="00095FD9"/>
    <w:rsid w:val="000E65B9"/>
    <w:rsid w:val="00115C30"/>
    <w:rsid w:val="001700F4"/>
    <w:rsid w:val="00181A88"/>
    <w:rsid w:val="00184BCD"/>
    <w:rsid w:val="001E2299"/>
    <w:rsid w:val="001E51E4"/>
    <w:rsid w:val="00232601"/>
    <w:rsid w:val="00242BF7"/>
    <w:rsid w:val="002717A7"/>
    <w:rsid w:val="002A0A15"/>
    <w:rsid w:val="002A63BD"/>
    <w:rsid w:val="002C38F7"/>
    <w:rsid w:val="0031287B"/>
    <w:rsid w:val="003219EE"/>
    <w:rsid w:val="00330A8A"/>
    <w:rsid w:val="003340B3"/>
    <w:rsid w:val="00342473"/>
    <w:rsid w:val="003776BD"/>
    <w:rsid w:val="00392DA4"/>
    <w:rsid w:val="003B46FA"/>
    <w:rsid w:val="003F55E5"/>
    <w:rsid w:val="0041416A"/>
    <w:rsid w:val="00423E9D"/>
    <w:rsid w:val="00464AE0"/>
    <w:rsid w:val="00471383"/>
    <w:rsid w:val="00472127"/>
    <w:rsid w:val="004769FC"/>
    <w:rsid w:val="00492F71"/>
    <w:rsid w:val="004C72C0"/>
    <w:rsid w:val="004D4927"/>
    <w:rsid w:val="004E1DE1"/>
    <w:rsid w:val="004F2901"/>
    <w:rsid w:val="005340A7"/>
    <w:rsid w:val="00540860"/>
    <w:rsid w:val="0055083B"/>
    <w:rsid w:val="00552E67"/>
    <w:rsid w:val="005C7081"/>
    <w:rsid w:val="005E585A"/>
    <w:rsid w:val="005F7501"/>
    <w:rsid w:val="00624462"/>
    <w:rsid w:val="00664D88"/>
    <w:rsid w:val="006739D3"/>
    <w:rsid w:val="006E7F6A"/>
    <w:rsid w:val="00716ADB"/>
    <w:rsid w:val="00717C8E"/>
    <w:rsid w:val="00756546"/>
    <w:rsid w:val="00757313"/>
    <w:rsid w:val="00762244"/>
    <w:rsid w:val="00783EAF"/>
    <w:rsid w:val="007B7128"/>
    <w:rsid w:val="00802C0B"/>
    <w:rsid w:val="008343D1"/>
    <w:rsid w:val="0089044A"/>
    <w:rsid w:val="00892D71"/>
    <w:rsid w:val="008A3D20"/>
    <w:rsid w:val="008C715A"/>
    <w:rsid w:val="0090649C"/>
    <w:rsid w:val="00912009"/>
    <w:rsid w:val="00917F9E"/>
    <w:rsid w:val="00934EAC"/>
    <w:rsid w:val="00940550"/>
    <w:rsid w:val="00947740"/>
    <w:rsid w:val="00952067"/>
    <w:rsid w:val="00961AA3"/>
    <w:rsid w:val="009904DD"/>
    <w:rsid w:val="009A43A7"/>
    <w:rsid w:val="009A4907"/>
    <w:rsid w:val="009D379E"/>
    <w:rsid w:val="00A43949"/>
    <w:rsid w:val="00A84DC2"/>
    <w:rsid w:val="00AA0FA5"/>
    <w:rsid w:val="00AD1364"/>
    <w:rsid w:val="00B02346"/>
    <w:rsid w:val="00B27854"/>
    <w:rsid w:val="00B30C55"/>
    <w:rsid w:val="00B509EC"/>
    <w:rsid w:val="00B7088F"/>
    <w:rsid w:val="00B87B3D"/>
    <w:rsid w:val="00B95553"/>
    <w:rsid w:val="00BA25F5"/>
    <w:rsid w:val="00BC55DF"/>
    <w:rsid w:val="00BD38F7"/>
    <w:rsid w:val="00BE5969"/>
    <w:rsid w:val="00C04B82"/>
    <w:rsid w:val="00C6631C"/>
    <w:rsid w:val="00CA71F9"/>
    <w:rsid w:val="00CD40AD"/>
    <w:rsid w:val="00CF3CFE"/>
    <w:rsid w:val="00CF766A"/>
    <w:rsid w:val="00D1700C"/>
    <w:rsid w:val="00D22AB5"/>
    <w:rsid w:val="00D27C67"/>
    <w:rsid w:val="00D32BBD"/>
    <w:rsid w:val="00D611E3"/>
    <w:rsid w:val="00D612B2"/>
    <w:rsid w:val="00D81291"/>
    <w:rsid w:val="00DC20F8"/>
    <w:rsid w:val="00DC3F14"/>
    <w:rsid w:val="00DD795B"/>
    <w:rsid w:val="00E17CEC"/>
    <w:rsid w:val="00E52050"/>
    <w:rsid w:val="00EB0259"/>
    <w:rsid w:val="00EC2892"/>
    <w:rsid w:val="00EE19E2"/>
    <w:rsid w:val="00F07CC2"/>
    <w:rsid w:val="00F12926"/>
    <w:rsid w:val="00F44099"/>
    <w:rsid w:val="00F57737"/>
    <w:rsid w:val="00F71EB0"/>
    <w:rsid w:val="00F72F29"/>
    <w:rsid w:val="00F733E1"/>
    <w:rsid w:val="00FD6BD8"/>
    <w:rsid w:val="00FD761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30FA99"/>
  <w15:docId w15:val="{E4BB005F-14E3-44A5-87D7-C868729E2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7F6A"/>
    <w:pPr>
      <w:spacing w:after="0" w:line="240" w:lineRule="atLeast"/>
    </w:pPr>
    <w:rPr>
      <w:rFonts w:ascii="Times" w:eastAsia="Times New Roman" w:hAnsi="Times" w:cs="Times New Roman"/>
      <w:color w:val="000000"/>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6E7F6A"/>
    <w:pPr>
      <w:tabs>
        <w:tab w:val="center" w:pos="4320"/>
        <w:tab w:val="right" w:pos="8640"/>
      </w:tabs>
    </w:pPr>
  </w:style>
  <w:style w:type="character" w:customStyle="1" w:styleId="HeaderChar">
    <w:name w:val="Header Char"/>
    <w:basedOn w:val="DefaultParagraphFont"/>
    <w:link w:val="Header"/>
    <w:rsid w:val="006E7F6A"/>
    <w:rPr>
      <w:rFonts w:ascii="Times" w:eastAsia="Times New Roman" w:hAnsi="Times" w:cs="Times New Roman"/>
      <w:color w:val="000000"/>
      <w:sz w:val="24"/>
      <w:szCs w:val="20"/>
      <w:lang w:val="en-US"/>
    </w:rPr>
  </w:style>
  <w:style w:type="character" w:styleId="PageNumber">
    <w:name w:val="page number"/>
    <w:basedOn w:val="DefaultParagraphFont"/>
    <w:rsid w:val="006E7F6A"/>
  </w:style>
  <w:style w:type="paragraph" w:styleId="NormalWeb">
    <w:name w:val="Normal (Web)"/>
    <w:basedOn w:val="Normal"/>
    <w:rsid w:val="006E7F6A"/>
    <w:pPr>
      <w:spacing w:before="100" w:beforeAutospacing="1" w:after="100" w:afterAutospacing="1" w:line="240" w:lineRule="auto"/>
    </w:pPr>
    <w:rPr>
      <w:rFonts w:ascii="Times New Roman" w:hAnsi="Times New Roman"/>
      <w:color w:val="auto"/>
      <w:szCs w:val="24"/>
    </w:rPr>
  </w:style>
  <w:style w:type="paragraph" w:customStyle="1" w:styleId="Default">
    <w:name w:val="Default"/>
    <w:rsid w:val="006E7F6A"/>
    <w:pPr>
      <w:autoSpaceDE w:val="0"/>
      <w:autoSpaceDN w:val="0"/>
      <w:adjustRightInd w:val="0"/>
      <w:spacing w:after="0" w:line="240" w:lineRule="auto"/>
    </w:pPr>
    <w:rPr>
      <w:rFonts w:ascii="Minion Pro" w:eastAsia="Times New Roman" w:hAnsi="Minion Pro" w:cs="Minion Pro"/>
      <w:color w:val="000000"/>
      <w:sz w:val="24"/>
      <w:szCs w:val="24"/>
      <w:lang w:val="en-US"/>
    </w:rPr>
  </w:style>
  <w:style w:type="paragraph" w:styleId="BalloonText">
    <w:name w:val="Balloon Text"/>
    <w:basedOn w:val="Normal"/>
    <w:link w:val="BalloonTextChar"/>
    <w:uiPriority w:val="99"/>
    <w:semiHidden/>
    <w:unhideWhenUsed/>
    <w:rsid w:val="006E7F6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7F6A"/>
    <w:rPr>
      <w:rFonts w:ascii="Tahoma" w:eastAsia="Times New Roman" w:hAnsi="Tahoma" w:cs="Tahoma"/>
      <w:color w:val="000000"/>
      <w:sz w:val="16"/>
      <w:szCs w:val="16"/>
      <w:lang w:val="en-US"/>
    </w:rPr>
  </w:style>
  <w:style w:type="paragraph" w:styleId="Footer">
    <w:name w:val="footer"/>
    <w:basedOn w:val="Normal"/>
    <w:link w:val="FooterChar"/>
    <w:unhideWhenUsed/>
    <w:rsid w:val="006E7F6A"/>
    <w:pPr>
      <w:tabs>
        <w:tab w:val="center" w:pos="4680"/>
        <w:tab w:val="right" w:pos="9360"/>
      </w:tabs>
      <w:spacing w:line="240" w:lineRule="auto"/>
    </w:pPr>
  </w:style>
  <w:style w:type="character" w:customStyle="1" w:styleId="FooterChar">
    <w:name w:val="Footer Char"/>
    <w:basedOn w:val="DefaultParagraphFont"/>
    <w:link w:val="Footer"/>
    <w:rsid w:val="006E7F6A"/>
    <w:rPr>
      <w:rFonts w:ascii="Times" w:eastAsia="Times New Roman" w:hAnsi="Times" w:cs="Times New Roman"/>
      <w:color w:val="000000"/>
      <w:sz w:val="24"/>
      <w:szCs w:val="20"/>
      <w:lang w:val="en-US"/>
    </w:rPr>
  </w:style>
  <w:style w:type="character" w:styleId="Strong">
    <w:name w:val="Strong"/>
    <w:qFormat/>
    <w:rsid w:val="00717C8E"/>
    <w:rPr>
      <w:b/>
      <w:bCs/>
    </w:rPr>
  </w:style>
  <w:style w:type="paragraph" w:styleId="ListParagraph">
    <w:name w:val="List Paragraph"/>
    <w:basedOn w:val="Normal"/>
    <w:uiPriority w:val="34"/>
    <w:qFormat/>
    <w:rsid w:val="00717C8E"/>
    <w:pPr>
      <w:ind w:left="720"/>
      <w:contextualSpacing/>
    </w:pPr>
  </w:style>
  <w:style w:type="character" w:styleId="CommentReference">
    <w:name w:val="annotation reference"/>
    <w:basedOn w:val="DefaultParagraphFont"/>
    <w:uiPriority w:val="99"/>
    <w:semiHidden/>
    <w:unhideWhenUsed/>
    <w:rsid w:val="00E52050"/>
    <w:rPr>
      <w:sz w:val="16"/>
      <w:szCs w:val="16"/>
    </w:rPr>
  </w:style>
  <w:style w:type="paragraph" w:styleId="CommentText">
    <w:name w:val="annotation text"/>
    <w:basedOn w:val="Normal"/>
    <w:link w:val="CommentTextChar"/>
    <w:uiPriority w:val="99"/>
    <w:unhideWhenUsed/>
    <w:rsid w:val="00E52050"/>
    <w:pPr>
      <w:spacing w:line="240" w:lineRule="auto"/>
    </w:pPr>
    <w:rPr>
      <w:sz w:val="20"/>
    </w:rPr>
  </w:style>
  <w:style w:type="character" w:customStyle="1" w:styleId="CommentTextChar">
    <w:name w:val="Comment Text Char"/>
    <w:basedOn w:val="DefaultParagraphFont"/>
    <w:link w:val="CommentText"/>
    <w:uiPriority w:val="99"/>
    <w:rsid w:val="00E52050"/>
    <w:rPr>
      <w:rFonts w:ascii="Times" w:eastAsia="Times New Roman" w:hAnsi="Times" w:cs="Times New Roman"/>
      <w:color w:val="000000"/>
      <w:sz w:val="20"/>
      <w:szCs w:val="20"/>
      <w:lang w:val="en-US"/>
    </w:rPr>
  </w:style>
  <w:style w:type="paragraph" w:styleId="CommentSubject">
    <w:name w:val="annotation subject"/>
    <w:basedOn w:val="CommentText"/>
    <w:next w:val="CommentText"/>
    <w:link w:val="CommentSubjectChar"/>
    <w:uiPriority w:val="99"/>
    <w:semiHidden/>
    <w:unhideWhenUsed/>
    <w:rsid w:val="00E52050"/>
    <w:rPr>
      <w:b/>
      <w:bCs/>
    </w:rPr>
  </w:style>
  <w:style w:type="character" w:customStyle="1" w:styleId="CommentSubjectChar">
    <w:name w:val="Comment Subject Char"/>
    <w:basedOn w:val="CommentTextChar"/>
    <w:link w:val="CommentSubject"/>
    <w:uiPriority w:val="99"/>
    <w:semiHidden/>
    <w:rsid w:val="00E52050"/>
    <w:rPr>
      <w:rFonts w:ascii="Times" w:eastAsia="Times New Roman" w:hAnsi="Times" w:cs="Times New Roman"/>
      <w:b/>
      <w:bCs/>
      <w:color w:val="000000"/>
      <w:sz w:val="20"/>
      <w:szCs w:val="20"/>
      <w:lang w:val="en-US"/>
    </w:rPr>
  </w:style>
  <w:style w:type="paragraph" w:styleId="Revision">
    <w:name w:val="Revision"/>
    <w:hidden/>
    <w:uiPriority w:val="99"/>
    <w:semiHidden/>
    <w:rsid w:val="004E1DE1"/>
    <w:pPr>
      <w:spacing w:after="0" w:line="240" w:lineRule="auto"/>
    </w:pPr>
    <w:rPr>
      <w:rFonts w:ascii="Times" w:eastAsia="Times New Roman" w:hAnsi="Times" w:cs="Times New Roman"/>
      <w:color w:val="000000"/>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2</Pages>
  <Words>824</Words>
  <Characters>4699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Whitney Hunter</dc:creator>
  <cp:lastModifiedBy>Jonathan Ezeumeh</cp:lastModifiedBy>
  <cp:revision>4</cp:revision>
  <cp:lastPrinted>2024-01-17T15:30:00Z</cp:lastPrinted>
  <dcterms:created xsi:type="dcterms:W3CDTF">2025-01-29T17:48:00Z</dcterms:created>
  <dcterms:modified xsi:type="dcterms:W3CDTF">2026-02-10T21:13:00Z</dcterms:modified>
</cp:coreProperties>
</file>